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30EB9" w14:textId="77777777" w:rsidR="0077318C" w:rsidRDefault="00247506" w:rsidP="0077318C">
      <w:pPr>
        <w:jc w:val="center"/>
        <w:rPr>
          <w:rFonts w:ascii="Times New Roman" w:hAnsi="Times New Roman" w:cs="Times New Roman"/>
          <w:b/>
          <w:i/>
          <w:sz w:val="28"/>
          <w:szCs w:val="28"/>
        </w:rPr>
      </w:pPr>
      <w:bookmarkStart w:id="0" w:name="_GoBack"/>
      <w:bookmarkEnd w:id="0"/>
      <w:r w:rsidRPr="00247506">
        <w:rPr>
          <w:rFonts w:ascii="Times New Roman" w:hAnsi="Times New Roman" w:cs="Times New Roman"/>
          <w:b/>
          <w:i/>
          <w:sz w:val="28"/>
          <w:szCs w:val="28"/>
        </w:rPr>
        <w:t>Памятка к общим требованиям для уча</w:t>
      </w:r>
      <w:r w:rsidR="00717DE8">
        <w:rPr>
          <w:rFonts w:ascii="Times New Roman" w:hAnsi="Times New Roman" w:cs="Times New Roman"/>
          <w:b/>
          <w:i/>
          <w:sz w:val="28"/>
          <w:szCs w:val="28"/>
        </w:rPr>
        <w:t>стников инновационного кластера</w:t>
      </w:r>
      <w:r w:rsidR="00717DE8">
        <w:rPr>
          <w:rFonts w:ascii="Times New Roman" w:hAnsi="Times New Roman" w:cs="Times New Roman"/>
          <w:b/>
          <w:i/>
          <w:sz w:val="28"/>
          <w:szCs w:val="28"/>
        </w:rPr>
        <w:br/>
      </w:r>
      <w:r w:rsidRPr="00247506">
        <w:rPr>
          <w:rFonts w:ascii="Times New Roman" w:hAnsi="Times New Roman" w:cs="Times New Roman"/>
          <w:b/>
          <w:i/>
          <w:sz w:val="28"/>
          <w:szCs w:val="28"/>
        </w:rPr>
        <w:t>на территории города Москвы - субъектов малого и среднего предпринимательства для получения гранта</w:t>
      </w:r>
    </w:p>
    <w:p w14:paraId="45A33C8D" w14:textId="13C8D110" w:rsidR="00F30D9E" w:rsidRPr="00A12E02" w:rsidRDefault="00F30D9E" w:rsidP="00F30D9E">
      <w:pPr>
        <w:jc w:val="both"/>
        <w:rPr>
          <w:rFonts w:ascii="Times New Roman" w:hAnsi="Times New Roman" w:cs="Times New Roman"/>
          <w:i/>
          <w:sz w:val="24"/>
        </w:rPr>
      </w:pPr>
      <w:r w:rsidRPr="00A12E02">
        <w:rPr>
          <w:rFonts w:ascii="Times New Roman" w:hAnsi="Times New Roman" w:cs="Times New Roman"/>
          <w:i/>
          <w:sz w:val="24"/>
        </w:rPr>
        <w:t>1.2.2</w:t>
      </w:r>
      <w:r w:rsidR="001C26A5">
        <w:rPr>
          <w:rStyle w:val="af3"/>
          <w:rFonts w:ascii="Times New Roman" w:hAnsi="Times New Roman" w:cs="Times New Roman"/>
          <w:i/>
          <w:sz w:val="24"/>
        </w:rPr>
        <w:footnoteReference w:id="1"/>
      </w:r>
      <w:r w:rsidRPr="00A12E02">
        <w:rPr>
          <w:rFonts w:ascii="Times New Roman" w:hAnsi="Times New Roman" w:cs="Times New Roman"/>
          <w:i/>
          <w:sz w:val="24"/>
        </w:rPr>
        <w:t xml:space="preserve"> Продолжительность регистрации участника кластера в качестве юридического лица или индивидуального предпринимателя составляет не менее трех месяцев до дня подачи заявки.</w:t>
      </w:r>
    </w:p>
    <w:p w14:paraId="00249F17" w14:textId="6EA67672" w:rsidR="00F30D9E" w:rsidRPr="00A12E02" w:rsidRDefault="00F30D9E" w:rsidP="00FE6DC6">
      <w:pPr>
        <w:pStyle w:val="a4"/>
        <w:numPr>
          <w:ilvl w:val="0"/>
          <w:numId w:val="23"/>
        </w:numPr>
        <w:jc w:val="both"/>
        <w:rPr>
          <w:rFonts w:ascii="Times New Roman" w:hAnsi="Times New Roman" w:cs="Times New Roman"/>
          <w:sz w:val="24"/>
          <w:shd w:val="clear" w:color="auto" w:fill="FFFFFF"/>
        </w:rPr>
      </w:pPr>
      <w:r w:rsidRPr="00A12E02">
        <w:rPr>
          <w:rFonts w:ascii="Times New Roman" w:hAnsi="Times New Roman" w:cs="Times New Roman"/>
          <w:sz w:val="24"/>
          <w:shd w:val="clear" w:color="auto" w:fill="FFFFFF"/>
        </w:rPr>
        <w:t>Проверка статуса юридического лица или ИП, адреса регистрации, даты регистрации проводится посредством открытого ресурса:</w:t>
      </w:r>
    </w:p>
    <w:p w14:paraId="128AF9A1" w14:textId="00D3001B" w:rsidR="00F30D9E" w:rsidRPr="00E93A2B" w:rsidRDefault="00F30D9E" w:rsidP="00FE6DC6">
      <w:pPr>
        <w:pStyle w:val="a4"/>
        <w:numPr>
          <w:ilvl w:val="0"/>
          <w:numId w:val="24"/>
        </w:numPr>
        <w:jc w:val="both"/>
        <w:rPr>
          <w:rFonts w:ascii="Times New Roman" w:hAnsi="Times New Roman" w:cs="Times New Roman"/>
          <w:sz w:val="24"/>
          <w:szCs w:val="24"/>
          <w:shd w:val="clear" w:color="auto" w:fill="FFFFFF"/>
        </w:rPr>
      </w:pPr>
      <w:r w:rsidRPr="004134C6">
        <w:rPr>
          <w:rFonts w:ascii="Times New Roman" w:hAnsi="Times New Roman" w:cs="Times New Roman"/>
          <w:sz w:val="24"/>
          <w:szCs w:val="24"/>
          <w:shd w:val="clear" w:color="auto" w:fill="FFFFFF"/>
        </w:rPr>
        <w:t xml:space="preserve"> </w:t>
      </w:r>
      <w:hyperlink r:id="rId8" w:history="1">
        <w:r w:rsidRPr="00E93A2B">
          <w:rPr>
            <w:rStyle w:val="a3"/>
            <w:rFonts w:ascii="Times New Roman" w:hAnsi="Times New Roman" w:cs="Times New Roman"/>
            <w:sz w:val="24"/>
            <w:szCs w:val="24"/>
          </w:rPr>
          <w:t>https://egrul.nalog.ru/index.html</w:t>
        </w:r>
      </w:hyperlink>
      <w:r w:rsidRPr="00E93A2B">
        <w:rPr>
          <w:rFonts w:ascii="Times New Roman" w:hAnsi="Times New Roman" w:cs="Times New Roman"/>
          <w:sz w:val="24"/>
          <w:szCs w:val="24"/>
          <w:shd w:val="clear" w:color="auto" w:fill="FFFFFF"/>
        </w:rPr>
        <w:t xml:space="preserve"> </w:t>
      </w:r>
    </w:p>
    <w:p w14:paraId="0A7C3024" w14:textId="39B7C188" w:rsidR="006C6E7D" w:rsidRPr="00A12E02" w:rsidRDefault="006C6E7D" w:rsidP="00F30D9E">
      <w:pPr>
        <w:jc w:val="both"/>
        <w:rPr>
          <w:rFonts w:ascii="Times New Roman" w:hAnsi="Times New Roman" w:cs="Times New Roman"/>
          <w:i/>
          <w:sz w:val="24"/>
        </w:rPr>
      </w:pPr>
      <w:r w:rsidRPr="00A12E02">
        <w:rPr>
          <w:rFonts w:ascii="Times New Roman" w:hAnsi="Times New Roman" w:cs="Times New Roman"/>
          <w:i/>
          <w:sz w:val="24"/>
        </w:rPr>
        <w:t>1.2.3. Соответствие участника кластера требованиям</w:t>
      </w:r>
      <w:r w:rsidR="00183D11">
        <w:rPr>
          <w:rFonts w:ascii="Times New Roman" w:hAnsi="Times New Roman" w:cs="Times New Roman"/>
          <w:i/>
          <w:sz w:val="24"/>
        </w:rPr>
        <w:t xml:space="preserve"> и условиям</w:t>
      </w:r>
      <w:r w:rsidRPr="00A12E02">
        <w:rPr>
          <w:rFonts w:ascii="Times New Roman" w:hAnsi="Times New Roman" w:cs="Times New Roman"/>
          <w:i/>
          <w:sz w:val="24"/>
        </w:rPr>
        <w:t>, установленным Федераль</w:t>
      </w:r>
      <w:r w:rsidR="00717DE8">
        <w:rPr>
          <w:rFonts w:ascii="Times New Roman" w:hAnsi="Times New Roman" w:cs="Times New Roman"/>
          <w:i/>
          <w:sz w:val="24"/>
        </w:rPr>
        <w:t>ным законом</w:t>
      </w:r>
      <w:r w:rsidR="00183D11">
        <w:rPr>
          <w:rFonts w:ascii="Times New Roman" w:hAnsi="Times New Roman" w:cs="Times New Roman"/>
          <w:i/>
          <w:sz w:val="24"/>
        </w:rPr>
        <w:t xml:space="preserve"> </w:t>
      </w:r>
      <w:r w:rsidR="0050071E">
        <w:rPr>
          <w:rFonts w:ascii="Times New Roman" w:hAnsi="Times New Roman" w:cs="Times New Roman"/>
          <w:i/>
          <w:sz w:val="24"/>
        </w:rPr>
        <w:t>от 24 июля 2007 г. № 209-ФЗ «</w:t>
      </w:r>
      <w:r w:rsidRPr="00A12E02">
        <w:rPr>
          <w:rFonts w:ascii="Times New Roman" w:hAnsi="Times New Roman" w:cs="Times New Roman"/>
          <w:i/>
          <w:sz w:val="24"/>
        </w:rPr>
        <w:t xml:space="preserve">О развитии малого и среднего предпринимательства </w:t>
      </w:r>
      <w:r w:rsidR="00183D11">
        <w:rPr>
          <w:rFonts w:ascii="Times New Roman" w:hAnsi="Times New Roman" w:cs="Times New Roman"/>
          <w:i/>
          <w:sz w:val="24"/>
        </w:rPr>
        <w:br/>
      </w:r>
      <w:r w:rsidRPr="00A12E02">
        <w:rPr>
          <w:rFonts w:ascii="Times New Roman" w:hAnsi="Times New Roman" w:cs="Times New Roman"/>
          <w:i/>
          <w:sz w:val="24"/>
        </w:rPr>
        <w:t>в Российск</w:t>
      </w:r>
      <w:r w:rsidR="0050071E">
        <w:rPr>
          <w:rFonts w:ascii="Times New Roman" w:hAnsi="Times New Roman" w:cs="Times New Roman"/>
          <w:i/>
          <w:sz w:val="24"/>
        </w:rPr>
        <w:t>ой Федерации»</w:t>
      </w:r>
      <w:r w:rsidRPr="00A12E02">
        <w:rPr>
          <w:rFonts w:ascii="Times New Roman" w:hAnsi="Times New Roman" w:cs="Times New Roman"/>
          <w:i/>
          <w:sz w:val="24"/>
        </w:rPr>
        <w:t>.</w:t>
      </w:r>
    </w:p>
    <w:p w14:paraId="165438AB" w14:textId="3812A1F6" w:rsidR="006C6E7D" w:rsidRPr="00A12E02" w:rsidRDefault="006C6E7D" w:rsidP="0050071E">
      <w:pPr>
        <w:pStyle w:val="a4"/>
        <w:numPr>
          <w:ilvl w:val="0"/>
          <w:numId w:val="22"/>
        </w:numPr>
        <w:jc w:val="both"/>
        <w:rPr>
          <w:rFonts w:ascii="Times New Roman" w:hAnsi="Times New Roman" w:cs="Times New Roman"/>
          <w:sz w:val="24"/>
          <w:shd w:val="clear" w:color="auto" w:fill="FFFFFF"/>
        </w:rPr>
      </w:pPr>
      <w:r w:rsidRPr="00A12E02">
        <w:rPr>
          <w:rFonts w:ascii="Times New Roman" w:hAnsi="Times New Roman" w:cs="Times New Roman"/>
          <w:sz w:val="24"/>
          <w:shd w:val="clear" w:color="auto" w:fill="FFFFFF"/>
        </w:rPr>
        <w:t xml:space="preserve">Проверка соответствия </w:t>
      </w:r>
      <w:r w:rsidR="0050071E" w:rsidRPr="0050071E">
        <w:rPr>
          <w:rFonts w:ascii="Times New Roman" w:hAnsi="Times New Roman" w:cs="Times New Roman"/>
          <w:sz w:val="24"/>
          <w:shd w:val="clear" w:color="auto" w:fill="FFFFFF"/>
        </w:rPr>
        <w:t>требованиям, установленным Федераль</w:t>
      </w:r>
      <w:r w:rsidR="00717DE8">
        <w:rPr>
          <w:rFonts w:ascii="Times New Roman" w:hAnsi="Times New Roman" w:cs="Times New Roman"/>
          <w:sz w:val="24"/>
          <w:shd w:val="clear" w:color="auto" w:fill="FFFFFF"/>
        </w:rPr>
        <w:t>ным законом</w:t>
      </w:r>
      <w:r w:rsidR="00717DE8">
        <w:rPr>
          <w:rFonts w:ascii="Times New Roman" w:hAnsi="Times New Roman" w:cs="Times New Roman"/>
          <w:sz w:val="24"/>
          <w:shd w:val="clear" w:color="auto" w:fill="FFFFFF"/>
        </w:rPr>
        <w:br/>
        <w:t xml:space="preserve">от 24 июля </w:t>
      </w:r>
      <w:r w:rsidR="0050071E">
        <w:rPr>
          <w:rFonts w:ascii="Times New Roman" w:hAnsi="Times New Roman" w:cs="Times New Roman"/>
          <w:sz w:val="24"/>
          <w:shd w:val="clear" w:color="auto" w:fill="FFFFFF"/>
        </w:rPr>
        <w:t>2007 г. №</w:t>
      </w:r>
      <w:r w:rsidR="0050071E" w:rsidRPr="0050071E">
        <w:rPr>
          <w:rFonts w:ascii="Times New Roman" w:hAnsi="Times New Roman" w:cs="Times New Roman"/>
          <w:sz w:val="24"/>
          <w:shd w:val="clear" w:color="auto" w:fill="FFFFFF"/>
        </w:rPr>
        <w:t xml:space="preserve"> 209-ФЗ</w:t>
      </w:r>
      <w:r w:rsidR="0050071E">
        <w:rPr>
          <w:rFonts w:ascii="Times New Roman" w:hAnsi="Times New Roman" w:cs="Times New Roman"/>
          <w:sz w:val="24"/>
          <w:shd w:val="clear" w:color="auto" w:fill="FFFFFF"/>
        </w:rPr>
        <w:t xml:space="preserve"> «</w:t>
      </w:r>
      <w:r w:rsidR="0050071E" w:rsidRPr="0050071E">
        <w:rPr>
          <w:rFonts w:ascii="Times New Roman" w:hAnsi="Times New Roman" w:cs="Times New Roman"/>
          <w:sz w:val="24"/>
          <w:shd w:val="clear" w:color="auto" w:fill="FFFFFF"/>
        </w:rPr>
        <w:t>О развитии малого</w:t>
      </w:r>
      <w:r w:rsidR="00717DE8">
        <w:rPr>
          <w:rFonts w:ascii="Times New Roman" w:hAnsi="Times New Roman" w:cs="Times New Roman"/>
          <w:sz w:val="24"/>
          <w:shd w:val="clear" w:color="auto" w:fill="FFFFFF"/>
        </w:rPr>
        <w:t xml:space="preserve"> и среднего предпринимательства</w:t>
      </w:r>
      <w:r w:rsidR="00717DE8">
        <w:rPr>
          <w:rFonts w:ascii="Times New Roman" w:hAnsi="Times New Roman" w:cs="Times New Roman"/>
          <w:sz w:val="24"/>
          <w:shd w:val="clear" w:color="auto" w:fill="FFFFFF"/>
        </w:rPr>
        <w:br/>
      </w:r>
      <w:r w:rsidR="0050071E" w:rsidRPr="0050071E">
        <w:rPr>
          <w:rFonts w:ascii="Times New Roman" w:hAnsi="Times New Roman" w:cs="Times New Roman"/>
          <w:sz w:val="24"/>
          <w:shd w:val="clear" w:color="auto" w:fill="FFFFFF"/>
        </w:rPr>
        <w:t>в Российс</w:t>
      </w:r>
      <w:r w:rsidR="0050071E">
        <w:rPr>
          <w:rFonts w:ascii="Times New Roman" w:hAnsi="Times New Roman" w:cs="Times New Roman"/>
          <w:sz w:val="24"/>
          <w:shd w:val="clear" w:color="auto" w:fill="FFFFFF"/>
        </w:rPr>
        <w:t>кой Федерации»,</w:t>
      </w:r>
      <w:r w:rsidR="0050071E" w:rsidRPr="0050071E">
        <w:rPr>
          <w:rFonts w:ascii="Times New Roman" w:hAnsi="Times New Roman" w:cs="Times New Roman"/>
          <w:sz w:val="24"/>
          <w:shd w:val="clear" w:color="auto" w:fill="FFFFFF"/>
        </w:rPr>
        <w:t xml:space="preserve"> </w:t>
      </w:r>
      <w:r w:rsidRPr="00A12E02">
        <w:rPr>
          <w:rFonts w:ascii="Times New Roman" w:hAnsi="Times New Roman" w:cs="Times New Roman"/>
          <w:sz w:val="24"/>
          <w:shd w:val="clear" w:color="auto" w:fill="FFFFFF"/>
        </w:rPr>
        <w:t>проводится посредством открытого ресурса:</w:t>
      </w:r>
    </w:p>
    <w:p w14:paraId="72796404" w14:textId="600A165F" w:rsidR="006C6E7D" w:rsidRPr="004134C6" w:rsidRDefault="00D722E1" w:rsidP="00D57D45">
      <w:pPr>
        <w:pStyle w:val="a4"/>
        <w:numPr>
          <w:ilvl w:val="0"/>
          <w:numId w:val="24"/>
        </w:numPr>
        <w:jc w:val="both"/>
        <w:rPr>
          <w:rFonts w:ascii="Times New Roman" w:hAnsi="Times New Roman" w:cs="Times New Roman"/>
          <w:sz w:val="24"/>
          <w:szCs w:val="24"/>
          <w:shd w:val="clear" w:color="auto" w:fill="FFFFFF"/>
        </w:rPr>
      </w:pPr>
      <w:r w:rsidRPr="00D722E1">
        <w:rPr>
          <w:rStyle w:val="a3"/>
          <w:rFonts w:ascii="Times New Roman" w:hAnsi="Times New Roman" w:cs="Times New Roman"/>
          <w:sz w:val="24"/>
          <w:szCs w:val="24"/>
        </w:rPr>
        <w:t>https://rmsp.</w:t>
      </w:r>
      <w:hyperlink r:id="rId9" w:history="1">
        <w:r w:rsidRPr="00CC13A3">
          <w:rPr>
            <w:rStyle w:val="a3"/>
            <w:rFonts w:ascii="Times New Roman" w:hAnsi="Times New Roman" w:cs="Times New Roman"/>
            <w:sz w:val="24"/>
            <w:szCs w:val="24"/>
          </w:rPr>
          <w:t>nalog</w:t>
        </w:r>
      </w:hyperlink>
      <w:r w:rsidRPr="00D722E1">
        <w:rPr>
          <w:rStyle w:val="a3"/>
          <w:rFonts w:ascii="Times New Roman" w:hAnsi="Times New Roman" w:cs="Times New Roman"/>
          <w:sz w:val="24"/>
          <w:szCs w:val="24"/>
        </w:rPr>
        <w:t>.ru</w:t>
      </w:r>
      <w:r w:rsidR="006C6E7D" w:rsidRPr="00D57D45">
        <w:rPr>
          <w:rStyle w:val="a3"/>
          <w:szCs w:val="24"/>
        </w:rPr>
        <w:t xml:space="preserve"> </w:t>
      </w:r>
    </w:p>
    <w:p w14:paraId="41EB145F" w14:textId="1A08FE0C" w:rsidR="006C6E7D" w:rsidRPr="00A12E02" w:rsidRDefault="006C6E7D" w:rsidP="00F30D9E">
      <w:pPr>
        <w:jc w:val="both"/>
        <w:rPr>
          <w:rFonts w:ascii="Times New Roman" w:hAnsi="Times New Roman" w:cs="Times New Roman"/>
          <w:i/>
          <w:sz w:val="24"/>
        </w:rPr>
      </w:pPr>
      <w:r w:rsidRPr="00A12E02">
        <w:rPr>
          <w:rFonts w:ascii="Times New Roman" w:hAnsi="Times New Roman" w:cs="Times New Roman"/>
          <w:i/>
          <w:sz w:val="24"/>
        </w:rPr>
        <w:t>1.2.</w:t>
      </w:r>
      <w:r w:rsidR="00E17C91">
        <w:rPr>
          <w:rFonts w:ascii="Times New Roman" w:hAnsi="Times New Roman" w:cs="Times New Roman"/>
          <w:i/>
          <w:sz w:val="24"/>
        </w:rPr>
        <w:t>10</w:t>
      </w:r>
      <w:r w:rsidRPr="00A12E02">
        <w:rPr>
          <w:rFonts w:ascii="Times New Roman" w:hAnsi="Times New Roman" w:cs="Times New Roman"/>
          <w:i/>
          <w:sz w:val="24"/>
        </w:rPr>
        <w:t xml:space="preserve">. Участник кластера не является иностранным юридическим лицом, а также российским юридическим лицом, в уставном (складочном) капитале которого доля </w:t>
      </w:r>
      <w:r w:rsidR="00DA0BFA" w:rsidRPr="00D57D45">
        <w:rPr>
          <w:rFonts w:ascii="Times New Roman" w:hAnsi="Times New Roman" w:cs="Times New Roman"/>
          <w:i/>
          <w:sz w:val="24"/>
        </w:rPr>
        <w:t>прямого или косвенного (через третьих лиц)</w:t>
      </w:r>
      <w:r w:rsidR="00DA0BFA">
        <w:t xml:space="preserve"> </w:t>
      </w:r>
      <w:r w:rsidRPr="00A12E02">
        <w:rPr>
          <w:rFonts w:ascii="Times New Roman" w:hAnsi="Times New Roman" w:cs="Times New Roman"/>
          <w:i/>
          <w:sz w:val="24"/>
        </w:rPr>
        <w:t xml:space="preserve">участия иностранных юридических лиц, местом регистрации которых является государство (территория), </w:t>
      </w:r>
      <w:r w:rsidR="00DA0BFA" w:rsidRPr="00A12E02">
        <w:rPr>
          <w:rFonts w:ascii="Times New Roman" w:hAnsi="Times New Roman" w:cs="Times New Roman"/>
          <w:i/>
          <w:sz w:val="24"/>
        </w:rPr>
        <w:t>включенн</w:t>
      </w:r>
      <w:r w:rsidR="00DA0BFA">
        <w:rPr>
          <w:rFonts w:ascii="Times New Roman" w:hAnsi="Times New Roman" w:cs="Times New Roman"/>
          <w:i/>
          <w:sz w:val="24"/>
        </w:rPr>
        <w:t>ые</w:t>
      </w:r>
      <w:r w:rsidR="00DA0BFA" w:rsidRPr="00A12E02">
        <w:rPr>
          <w:rFonts w:ascii="Times New Roman" w:hAnsi="Times New Roman" w:cs="Times New Roman"/>
          <w:i/>
          <w:sz w:val="24"/>
        </w:rPr>
        <w:t xml:space="preserve"> </w:t>
      </w:r>
      <w:r w:rsidRPr="00A12E02">
        <w:rPr>
          <w:rFonts w:ascii="Times New Roman" w:hAnsi="Times New Roman" w:cs="Times New Roman"/>
          <w:i/>
          <w:sz w:val="24"/>
        </w:rPr>
        <w:t xml:space="preserve">в утвержденный Министерством финансов Российской Федерации перечень государств и территорий, </w:t>
      </w:r>
      <w:r w:rsidR="00DA0BFA" w:rsidRPr="00DA0BFA">
        <w:rPr>
          <w:rFonts w:ascii="Times New Roman" w:hAnsi="Times New Roman" w:cs="Times New Roman"/>
          <w:i/>
          <w:sz w:val="24"/>
        </w:rPr>
        <w:t>используемых для промежуточного (офшорного) владения активами в Российской Федерации</w:t>
      </w:r>
      <w:r w:rsidRPr="00A12E02">
        <w:rPr>
          <w:rFonts w:ascii="Times New Roman" w:hAnsi="Times New Roman" w:cs="Times New Roman"/>
          <w:i/>
          <w:sz w:val="24"/>
        </w:rPr>
        <w:t xml:space="preserve">, в совокупности превышает </w:t>
      </w:r>
      <w:r w:rsidR="0077318C">
        <w:rPr>
          <w:rFonts w:ascii="Times New Roman" w:hAnsi="Times New Roman" w:cs="Times New Roman"/>
          <w:i/>
          <w:sz w:val="24"/>
        </w:rPr>
        <w:br/>
      </w:r>
      <w:r w:rsidR="00177152">
        <w:rPr>
          <w:rFonts w:ascii="Times New Roman" w:hAnsi="Times New Roman" w:cs="Times New Roman"/>
          <w:i/>
          <w:sz w:val="24"/>
        </w:rPr>
        <w:t>25</w:t>
      </w:r>
      <w:r w:rsidR="00177152" w:rsidRPr="00A12E02">
        <w:rPr>
          <w:rFonts w:ascii="Times New Roman" w:hAnsi="Times New Roman" w:cs="Times New Roman"/>
          <w:i/>
          <w:sz w:val="24"/>
        </w:rPr>
        <w:t xml:space="preserve"> </w:t>
      </w:r>
      <w:r w:rsidRPr="00A12E02">
        <w:rPr>
          <w:rFonts w:ascii="Times New Roman" w:hAnsi="Times New Roman" w:cs="Times New Roman"/>
          <w:i/>
          <w:sz w:val="24"/>
        </w:rPr>
        <w:t>процентов.</w:t>
      </w:r>
    </w:p>
    <w:p w14:paraId="2F1E937E" w14:textId="0C659528" w:rsidR="006C6E7D" w:rsidRPr="00A12E02" w:rsidRDefault="00617B8E" w:rsidP="006C6E7D">
      <w:pPr>
        <w:pStyle w:val="a4"/>
        <w:numPr>
          <w:ilvl w:val="0"/>
          <w:numId w:val="22"/>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Проверка соответствия данному требованию</w:t>
      </w:r>
      <w:r w:rsidR="006C6E7D" w:rsidRPr="00A12E02">
        <w:rPr>
          <w:rFonts w:ascii="Times New Roman" w:hAnsi="Times New Roman" w:cs="Times New Roman"/>
          <w:sz w:val="24"/>
          <w:shd w:val="clear" w:color="auto" w:fill="FFFFFF"/>
        </w:rPr>
        <w:t xml:space="preserve"> проводится посредством открытого ресурса:</w:t>
      </w:r>
    </w:p>
    <w:p w14:paraId="430D05C4" w14:textId="05AA6EE8" w:rsidR="006C6E7D" w:rsidRPr="00E93A2B" w:rsidRDefault="006C6E7D" w:rsidP="00D57D45">
      <w:pPr>
        <w:pStyle w:val="a4"/>
        <w:numPr>
          <w:ilvl w:val="0"/>
          <w:numId w:val="24"/>
        </w:numPr>
        <w:jc w:val="both"/>
        <w:rPr>
          <w:rFonts w:ascii="Times New Roman" w:hAnsi="Times New Roman" w:cs="Times New Roman"/>
          <w:sz w:val="24"/>
          <w:szCs w:val="24"/>
          <w:shd w:val="clear" w:color="auto" w:fill="FFFFFF"/>
        </w:rPr>
      </w:pPr>
      <w:r w:rsidRPr="00E93A2B">
        <w:rPr>
          <w:rFonts w:ascii="Times New Roman" w:hAnsi="Times New Roman" w:cs="Times New Roman"/>
          <w:sz w:val="24"/>
          <w:szCs w:val="24"/>
        </w:rPr>
        <w:t xml:space="preserve"> </w:t>
      </w:r>
      <w:hyperlink r:id="rId10" w:history="1">
        <w:r w:rsidRPr="00E93A2B">
          <w:rPr>
            <w:rStyle w:val="a3"/>
            <w:rFonts w:ascii="Times New Roman" w:hAnsi="Times New Roman" w:cs="Times New Roman"/>
            <w:sz w:val="24"/>
            <w:szCs w:val="24"/>
          </w:rPr>
          <w:t>https://egrul.nalog.ru/index.html</w:t>
        </w:r>
      </w:hyperlink>
      <w:r w:rsidRPr="00E93A2B">
        <w:rPr>
          <w:rStyle w:val="a3"/>
          <w:rFonts w:ascii="Times New Roman" w:hAnsi="Times New Roman" w:cs="Times New Roman"/>
          <w:sz w:val="24"/>
          <w:szCs w:val="24"/>
        </w:rPr>
        <w:t xml:space="preserve"> </w:t>
      </w:r>
    </w:p>
    <w:p w14:paraId="6D1373D1" w14:textId="55B402A3" w:rsidR="00DA0BFA" w:rsidRDefault="006C6E7D" w:rsidP="00D57D45">
      <w:pPr>
        <w:jc w:val="both"/>
        <w:rPr>
          <w:rFonts w:ascii="Times New Roman" w:hAnsi="Times New Roman" w:cs="Times New Roman"/>
          <w:sz w:val="24"/>
          <w:shd w:val="clear" w:color="auto" w:fill="FFFFFF"/>
        </w:rPr>
      </w:pPr>
      <w:r w:rsidRPr="00A12E02">
        <w:rPr>
          <w:rFonts w:ascii="Times New Roman" w:hAnsi="Times New Roman" w:cs="Times New Roman"/>
          <w:i/>
          <w:sz w:val="24"/>
        </w:rPr>
        <w:t>1.2.</w:t>
      </w:r>
      <w:r w:rsidR="00E17C91" w:rsidRPr="00A12E02">
        <w:rPr>
          <w:rFonts w:ascii="Times New Roman" w:hAnsi="Times New Roman" w:cs="Times New Roman"/>
          <w:i/>
          <w:sz w:val="24"/>
        </w:rPr>
        <w:t>1</w:t>
      </w:r>
      <w:r w:rsidR="00E17C91">
        <w:rPr>
          <w:rFonts w:ascii="Times New Roman" w:hAnsi="Times New Roman" w:cs="Times New Roman"/>
          <w:i/>
          <w:sz w:val="24"/>
        </w:rPr>
        <w:t>1</w:t>
      </w:r>
      <w:r w:rsidRPr="00A12E02">
        <w:rPr>
          <w:rFonts w:ascii="Times New Roman" w:hAnsi="Times New Roman" w:cs="Times New Roman"/>
          <w:i/>
          <w:sz w:val="24"/>
        </w:rPr>
        <w:t>. Участник кластера из числа юридических лиц не нах</w:t>
      </w:r>
      <w:r w:rsidR="00717DE8">
        <w:rPr>
          <w:rFonts w:ascii="Times New Roman" w:hAnsi="Times New Roman" w:cs="Times New Roman"/>
          <w:i/>
          <w:sz w:val="24"/>
        </w:rPr>
        <w:t>одится в процессе реорганизации</w:t>
      </w:r>
      <w:r w:rsidRPr="00A12E02">
        <w:rPr>
          <w:rFonts w:ascii="Times New Roman" w:hAnsi="Times New Roman" w:cs="Times New Roman"/>
          <w:i/>
          <w:sz w:val="24"/>
        </w:rPr>
        <w:t xml:space="preserve">, ликвидации, участник кластера из числа индивидуальных предпринимателей не прекратил деятельность в качестве индивидуального предпринимателя, в отношении участника кластера </w:t>
      </w:r>
      <w:r w:rsidR="00F142A5">
        <w:rPr>
          <w:rFonts w:ascii="Times New Roman" w:hAnsi="Times New Roman" w:cs="Times New Roman"/>
          <w:i/>
          <w:sz w:val="24"/>
        </w:rPr>
        <w:br/>
      </w:r>
      <w:r w:rsidRPr="00A12E02">
        <w:rPr>
          <w:rFonts w:ascii="Times New Roman" w:hAnsi="Times New Roman" w:cs="Times New Roman"/>
          <w:i/>
          <w:sz w:val="24"/>
        </w:rPr>
        <w:t>не проводится процедура банкротств</w:t>
      </w:r>
      <w:r w:rsidR="00717DE8">
        <w:rPr>
          <w:rFonts w:ascii="Times New Roman" w:hAnsi="Times New Roman" w:cs="Times New Roman"/>
          <w:i/>
          <w:sz w:val="24"/>
        </w:rPr>
        <w:t>а, приостановления деятельности</w:t>
      </w:r>
      <w:r w:rsidR="00717DE8">
        <w:rPr>
          <w:rFonts w:ascii="Times New Roman" w:hAnsi="Times New Roman" w:cs="Times New Roman"/>
          <w:i/>
          <w:sz w:val="24"/>
        </w:rPr>
        <w:br/>
      </w:r>
      <w:r w:rsidRPr="00A12E02">
        <w:rPr>
          <w:rFonts w:ascii="Times New Roman" w:hAnsi="Times New Roman" w:cs="Times New Roman"/>
          <w:i/>
          <w:sz w:val="24"/>
        </w:rPr>
        <w:t>в порядке, предусмотренном законодательством Российской Федерации.</w:t>
      </w:r>
    </w:p>
    <w:p w14:paraId="48A43BCC" w14:textId="1114FBFB" w:rsidR="00DA0BFA" w:rsidRPr="00A12E02" w:rsidRDefault="00DA0BFA" w:rsidP="00DA0BFA">
      <w:pPr>
        <w:pStyle w:val="a4"/>
        <w:numPr>
          <w:ilvl w:val="0"/>
          <w:numId w:val="18"/>
        </w:numPr>
        <w:jc w:val="both"/>
        <w:rPr>
          <w:rFonts w:ascii="Times New Roman" w:hAnsi="Times New Roman" w:cs="Times New Roman"/>
          <w:sz w:val="24"/>
          <w:shd w:val="clear" w:color="auto" w:fill="FFFFFF"/>
        </w:rPr>
      </w:pPr>
      <w:r w:rsidRPr="00A12E02">
        <w:rPr>
          <w:rFonts w:ascii="Times New Roman" w:hAnsi="Times New Roman" w:cs="Times New Roman"/>
          <w:sz w:val="24"/>
          <w:shd w:val="clear" w:color="auto" w:fill="FFFFFF"/>
        </w:rPr>
        <w:t>Проверка на предмет реорганизации, ликвидации, процедуры банкротства проводится посредством открытого ресурса:</w:t>
      </w:r>
    </w:p>
    <w:p w14:paraId="63A46179" w14:textId="7E8E6C23" w:rsidR="00646896" w:rsidRPr="0077318C" w:rsidRDefault="00DA0BFA" w:rsidP="00D57D45">
      <w:pPr>
        <w:pStyle w:val="a4"/>
        <w:numPr>
          <w:ilvl w:val="0"/>
          <w:numId w:val="24"/>
        </w:numPr>
        <w:jc w:val="both"/>
        <w:rPr>
          <w:rFonts w:ascii="Times New Roman" w:hAnsi="Times New Roman" w:cs="Times New Roman"/>
          <w:color w:val="0000FF"/>
          <w:sz w:val="24"/>
          <w:szCs w:val="24"/>
          <w:u w:val="single"/>
        </w:rPr>
      </w:pPr>
      <w:r w:rsidRPr="00E93A2B">
        <w:rPr>
          <w:rFonts w:ascii="Times New Roman" w:hAnsi="Times New Roman" w:cs="Times New Roman"/>
          <w:sz w:val="24"/>
          <w:szCs w:val="24"/>
          <w:shd w:val="clear" w:color="auto" w:fill="FFFFFF"/>
        </w:rPr>
        <w:t xml:space="preserve"> </w:t>
      </w:r>
      <w:hyperlink r:id="rId11" w:history="1">
        <w:r w:rsidRPr="00E93A2B">
          <w:rPr>
            <w:rStyle w:val="a3"/>
            <w:rFonts w:ascii="Times New Roman" w:hAnsi="Times New Roman" w:cs="Times New Roman"/>
            <w:sz w:val="24"/>
            <w:szCs w:val="24"/>
          </w:rPr>
          <w:t>https://bankrot.fedresurs.ru/</w:t>
        </w:r>
      </w:hyperlink>
    </w:p>
    <w:p w14:paraId="2E21DBBE" w14:textId="05F580E4" w:rsidR="00DA58F1" w:rsidRDefault="00DA0BFA" w:rsidP="00D57D45">
      <w:pPr>
        <w:jc w:val="both"/>
        <w:rPr>
          <w:rFonts w:ascii="Times New Roman" w:eastAsia="Times New Roman" w:hAnsi="Times New Roman" w:cs="Times New Roman"/>
          <w:sz w:val="24"/>
        </w:rPr>
      </w:pPr>
      <w:r w:rsidRPr="00DA0BFA">
        <w:rPr>
          <w:rFonts w:ascii="Times New Roman" w:hAnsi="Times New Roman" w:cs="Times New Roman"/>
          <w:i/>
          <w:sz w:val="24"/>
        </w:rPr>
        <w:t>1.2.</w:t>
      </w:r>
      <w:r w:rsidR="00E17C91" w:rsidRPr="00DA0BFA">
        <w:rPr>
          <w:rFonts w:ascii="Times New Roman" w:hAnsi="Times New Roman" w:cs="Times New Roman"/>
          <w:i/>
          <w:sz w:val="24"/>
        </w:rPr>
        <w:t>1</w:t>
      </w:r>
      <w:r w:rsidR="00E17C91">
        <w:rPr>
          <w:rFonts w:ascii="Times New Roman" w:hAnsi="Times New Roman" w:cs="Times New Roman"/>
          <w:i/>
          <w:sz w:val="24"/>
        </w:rPr>
        <w:t>2</w:t>
      </w:r>
      <w:r w:rsidRPr="00DA0BFA">
        <w:rPr>
          <w:rFonts w:ascii="Times New Roman" w:hAnsi="Times New Roman" w:cs="Times New Roman"/>
          <w:i/>
          <w:sz w:val="24"/>
        </w:rPr>
        <w:t xml:space="preserve">. Отсутствие на день подачи заявки в реестре дисквалифицированных лиц сведений </w:t>
      </w:r>
      <w:r w:rsidR="002E7AC7">
        <w:rPr>
          <w:rFonts w:ascii="Times New Roman" w:hAnsi="Times New Roman" w:cs="Times New Roman"/>
          <w:i/>
          <w:sz w:val="24"/>
        </w:rPr>
        <w:br/>
      </w:r>
      <w:r w:rsidRPr="00DA0BFA">
        <w:rPr>
          <w:rFonts w:ascii="Times New Roman" w:hAnsi="Times New Roman" w:cs="Times New Roman"/>
          <w:i/>
          <w:sz w:val="24"/>
        </w:rPr>
        <w:t xml:space="preserve">о дисквалифицированных руководителе, членах коллегиального исполнительного органа, </w:t>
      </w:r>
      <w:r w:rsidR="00F142A5" w:rsidRPr="00F142A5">
        <w:rPr>
          <w:rFonts w:ascii="Times New Roman" w:hAnsi="Times New Roman" w:cs="Times New Roman"/>
          <w:i/>
          <w:sz w:val="24"/>
        </w:rPr>
        <w:t>лице, исполняющем функции единоличного исполнительного органа, или</w:t>
      </w:r>
      <w:r w:rsidR="00F142A5" w:rsidRPr="00DA0BFA">
        <w:rPr>
          <w:rFonts w:ascii="Times New Roman" w:hAnsi="Times New Roman" w:cs="Times New Roman"/>
          <w:i/>
          <w:sz w:val="24"/>
        </w:rPr>
        <w:t xml:space="preserve"> </w:t>
      </w:r>
      <w:r w:rsidRPr="00DA0BFA">
        <w:rPr>
          <w:rFonts w:ascii="Times New Roman" w:hAnsi="Times New Roman" w:cs="Times New Roman"/>
          <w:i/>
          <w:sz w:val="24"/>
        </w:rPr>
        <w:t>главном бухгалтере участника кластера</w:t>
      </w:r>
      <w:r w:rsidR="00F142A5" w:rsidRPr="00F142A5">
        <w:rPr>
          <w:rFonts w:ascii="Times New Roman" w:hAnsi="Times New Roman" w:cs="Times New Roman"/>
          <w:i/>
          <w:sz w:val="24"/>
        </w:rPr>
        <w:t xml:space="preserve"> (при наличии)</w:t>
      </w:r>
      <w:r w:rsidRPr="00DA0BFA">
        <w:rPr>
          <w:rFonts w:ascii="Times New Roman" w:hAnsi="Times New Roman" w:cs="Times New Roman"/>
          <w:i/>
          <w:sz w:val="24"/>
        </w:rPr>
        <w:t>.</w:t>
      </w:r>
    </w:p>
    <w:p w14:paraId="3F334B1A" w14:textId="77777777" w:rsidR="00A65E48" w:rsidRPr="00D57D45" w:rsidRDefault="000B15BC">
      <w:pPr>
        <w:pStyle w:val="a4"/>
        <w:numPr>
          <w:ilvl w:val="0"/>
          <w:numId w:val="18"/>
        </w:numPr>
        <w:jc w:val="both"/>
        <w:rPr>
          <w:rFonts w:ascii="Times New Roman" w:hAnsi="Times New Roman" w:cs="Times New Roman"/>
          <w:i/>
          <w:sz w:val="24"/>
        </w:rPr>
      </w:pPr>
      <w:bookmarkStart w:id="1" w:name="_Hlk159852204"/>
      <w:r w:rsidRPr="004134C6">
        <w:rPr>
          <w:rFonts w:ascii="Times New Roman" w:eastAsia="Times New Roman" w:hAnsi="Times New Roman" w:cs="Times New Roman"/>
          <w:sz w:val="24"/>
        </w:rPr>
        <w:t xml:space="preserve">Проверка на предмет отсутствия участника кластера </w:t>
      </w:r>
      <w:bookmarkEnd w:id="1"/>
      <w:r w:rsidRPr="004134C6">
        <w:rPr>
          <w:rFonts w:ascii="Times New Roman" w:eastAsia="Times New Roman" w:hAnsi="Times New Roman" w:cs="Times New Roman"/>
          <w:sz w:val="24"/>
        </w:rPr>
        <w:t xml:space="preserve">в реестре дисквалифицированных лиц </w:t>
      </w:r>
      <w:r w:rsidRPr="004134C6">
        <w:rPr>
          <w:rFonts w:ascii="Times New Roman" w:eastAsia="Times New Roman" w:hAnsi="Times New Roman" w:cs="Times New Roman"/>
          <w:sz w:val="24"/>
        </w:rPr>
        <w:br/>
        <w:t xml:space="preserve">на официальном сайте Федеральной налоговой службы Российской Федерации </w:t>
      </w:r>
      <w:r w:rsidRPr="004134C6">
        <w:rPr>
          <w:rFonts w:ascii="Times New Roman" w:eastAsia="Times New Roman" w:hAnsi="Times New Roman" w:cs="Times New Roman"/>
          <w:sz w:val="24"/>
        </w:rPr>
        <w:br/>
        <w:t>в информационно-телекоммуникационной сети «Интернет» по адресу:</w:t>
      </w:r>
    </w:p>
    <w:p w14:paraId="717F3C11" w14:textId="39063BDC" w:rsidR="00DA58F1" w:rsidRPr="00E93A2B" w:rsidRDefault="003545E4" w:rsidP="00D57D45">
      <w:pPr>
        <w:pStyle w:val="a4"/>
        <w:numPr>
          <w:ilvl w:val="0"/>
          <w:numId w:val="19"/>
        </w:numPr>
        <w:jc w:val="both"/>
        <w:rPr>
          <w:rFonts w:ascii="Times New Roman" w:hAnsi="Times New Roman" w:cs="Times New Roman"/>
          <w:i/>
          <w:sz w:val="24"/>
          <w:szCs w:val="24"/>
        </w:rPr>
      </w:pPr>
      <w:hyperlink r:id="rId12" w:history="1">
        <w:r w:rsidR="000B15BC" w:rsidRPr="00E93A2B">
          <w:rPr>
            <w:rStyle w:val="a3"/>
            <w:rFonts w:ascii="Times New Roman" w:hAnsi="Times New Roman" w:cs="Times New Roman"/>
            <w:sz w:val="24"/>
            <w:szCs w:val="24"/>
          </w:rPr>
          <w:t>https://service.nalog.ru/disqualified.do</w:t>
        </w:r>
      </w:hyperlink>
    </w:p>
    <w:p w14:paraId="5BBDBD22" w14:textId="48BBF2A7" w:rsidR="00DA58F1" w:rsidRPr="00D57D45" w:rsidRDefault="00DA58F1" w:rsidP="00D57D45">
      <w:pPr>
        <w:jc w:val="both"/>
        <w:rPr>
          <w:rFonts w:ascii="Times New Roman" w:hAnsi="Times New Roman" w:cs="Times New Roman"/>
          <w:i/>
          <w:sz w:val="24"/>
        </w:rPr>
      </w:pPr>
      <w:r w:rsidRPr="00D57D45">
        <w:rPr>
          <w:rFonts w:ascii="Times New Roman" w:hAnsi="Times New Roman" w:cs="Times New Roman"/>
          <w:i/>
          <w:sz w:val="24"/>
        </w:rPr>
        <w:t>1.2.</w:t>
      </w:r>
      <w:r w:rsidR="00E17C91" w:rsidRPr="00D57D45">
        <w:rPr>
          <w:rFonts w:ascii="Times New Roman" w:hAnsi="Times New Roman" w:cs="Times New Roman"/>
          <w:i/>
          <w:sz w:val="24"/>
        </w:rPr>
        <w:t>1</w:t>
      </w:r>
      <w:r w:rsidR="00E17C91">
        <w:rPr>
          <w:rFonts w:ascii="Times New Roman" w:hAnsi="Times New Roman" w:cs="Times New Roman"/>
          <w:i/>
          <w:sz w:val="24"/>
        </w:rPr>
        <w:t>3</w:t>
      </w:r>
      <w:r w:rsidRPr="00D57D45">
        <w:rPr>
          <w:rFonts w:ascii="Times New Roman" w:hAnsi="Times New Roman" w:cs="Times New Roman"/>
          <w:i/>
          <w:sz w:val="24"/>
        </w:rPr>
        <w:t xml:space="preserve">. Среднемесячный размер заработной платы работников участника кластера составляет не менее размера среднемесячной заработной платы по городу Москве, определяемого в порядке, установленном Департаментом предпринимательства и инновационного развития города Москвы совместно с Департаментом экономической политики и развития города Москвы в целях </w:t>
      </w:r>
      <w:r w:rsidR="005F06B1" w:rsidRPr="005F06B1">
        <w:rPr>
          <w:rFonts w:ascii="Times New Roman" w:hAnsi="Times New Roman" w:cs="Times New Roman"/>
          <w:i/>
          <w:sz w:val="24"/>
        </w:rPr>
        <w:t>предоставления субсидий, грантов в форме с</w:t>
      </w:r>
      <w:r w:rsidR="005F06B1">
        <w:rPr>
          <w:rFonts w:ascii="Times New Roman" w:hAnsi="Times New Roman" w:cs="Times New Roman"/>
          <w:i/>
          <w:sz w:val="24"/>
        </w:rPr>
        <w:t>убсидий из бюджета Москвы</w:t>
      </w:r>
      <w:r w:rsidR="005F06B1" w:rsidRPr="005F06B1">
        <w:rPr>
          <w:rFonts w:ascii="Times New Roman" w:hAnsi="Times New Roman" w:cs="Times New Roman"/>
          <w:i/>
          <w:sz w:val="24"/>
        </w:rPr>
        <w:t>, в последний отчетный период до дня подачи заявки, которым является:</w:t>
      </w:r>
    </w:p>
    <w:p w14:paraId="190DA250" w14:textId="6FBF868E" w:rsidR="00DA58F1" w:rsidRPr="00D57D45" w:rsidRDefault="00DA58F1" w:rsidP="00D57D45">
      <w:pPr>
        <w:jc w:val="both"/>
        <w:rPr>
          <w:rFonts w:ascii="Times New Roman" w:hAnsi="Times New Roman" w:cs="Times New Roman"/>
          <w:i/>
          <w:sz w:val="24"/>
        </w:rPr>
      </w:pPr>
      <w:r w:rsidRPr="00D57D45">
        <w:rPr>
          <w:rFonts w:ascii="Times New Roman" w:hAnsi="Times New Roman" w:cs="Times New Roman"/>
          <w:i/>
          <w:sz w:val="24"/>
        </w:rPr>
        <w:t>1.2.</w:t>
      </w:r>
      <w:r w:rsidR="00E17C91" w:rsidRPr="00D57D45">
        <w:rPr>
          <w:rFonts w:ascii="Times New Roman" w:hAnsi="Times New Roman" w:cs="Times New Roman"/>
          <w:i/>
          <w:sz w:val="24"/>
        </w:rPr>
        <w:t>1</w:t>
      </w:r>
      <w:r w:rsidR="00E17C91">
        <w:rPr>
          <w:rFonts w:ascii="Times New Roman" w:hAnsi="Times New Roman" w:cs="Times New Roman"/>
          <w:i/>
          <w:sz w:val="24"/>
        </w:rPr>
        <w:t>3</w:t>
      </w:r>
      <w:r w:rsidRPr="00D57D45">
        <w:rPr>
          <w:rFonts w:ascii="Times New Roman" w:hAnsi="Times New Roman" w:cs="Times New Roman"/>
          <w:i/>
          <w:sz w:val="24"/>
        </w:rPr>
        <w:t>.1. Году, предшествующему году подачи заявки, - для участников кластера, которые осуществляли свою деятельность в году, предшествующем году подачи заявки.</w:t>
      </w:r>
    </w:p>
    <w:p w14:paraId="6D3D657F" w14:textId="26D874F3" w:rsidR="00E17C91" w:rsidRPr="00E17C91" w:rsidRDefault="00DA58F1" w:rsidP="00E17C91">
      <w:pPr>
        <w:jc w:val="both"/>
        <w:rPr>
          <w:rFonts w:ascii="Times New Roman" w:hAnsi="Times New Roman" w:cs="Times New Roman"/>
          <w:i/>
          <w:sz w:val="24"/>
        </w:rPr>
      </w:pPr>
      <w:r w:rsidRPr="00D57D45">
        <w:rPr>
          <w:rFonts w:ascii="Times New Roman" w:hAnsi="Times New Roman" w:cs="Times New Roman"/>
          <w:i/>
          <w:sz w:val="24"/>
        </w:rPr>
        <w:t>1.2.</w:t>
      </w:r>
      <w:r w:rsidR="00E17C91" w:rsidRPr="00D57D45">
        <w:rPr>
          <w:rFonts w:ascii="Times New Roman" w:hAnsi="Times New Roman" w:cs="Times New Roman"/>
          <w:i/>
          <w:sz w:val="24"/>
        </w:rPr>
        <w:t>1</w:t>
      </w:r>
      <w:r w:rsidR="00E17C91">
        <w:rPr>
          <w:rFonts w:ascii="Times New Roman" w:hAnsi="Times New Roman" w:cs="Times New Roman"/>
          <w:i/>
          <w:sz w:val="24"/>
        </w:rPr>
        <w:t>3</w:t>
      </w:r>
      <w:r w:rsidRPr="00D57D45">
        <w:rPr>
          <w:rFonts w:ascii="Times New Roman" w:hAnsi="Times New Roman" w:cs="Times New Roman"/>
          <w:i/>
          <w:sz w:val="24"/>
        </w:rPr>
        <w:t>.2.</w:t>
      </w:r>
      <w:r w:rsidR="00F73894">
        <w:rPr>
          <w:rFonts w:ascii="Times New Roman" w:hAnsi="Times New Roman" w:cs="Times New Roman"/>
          <w:i/>
          <w:sz w:val="24"/>
        </w:rPr>
        <w:t xml:space="preserve"> Расчетный (отчетный) период</w:t>
      </w:r>
      <w:r w:rsidRPr="00D57D45">
        <w:rPr>
          <w:rFonts w:ascii="Times New Roman" w:hAnsi="Times New Roman" w:cs="Times New Roman"/>
          <w:i/>
          <w:sz w:val="24"/>
        </w:rPr>
        <w:t>,</w:t>
      </w:r>
      <w:r w:rsidR="00E17C91">
        <w:rPr>
          <w:rFonts w:ascii="Times New Roman" w:hAnsi="Times New Roman" w:cs="Times New Roman"/>
          <w:i/>
          <w:sz w:val="24"/>
        </w:rPr>
        <w:t xml:space="preserve"> </w:t>
      </w:r>
      <w:r w:rsidR="00E17C91" w:rsidRPr="00E17C91">
        <w:rPr>
          <w:rFonts w:ascii="Times New Roman" w:hAnsi="Times New Roman" w:cs="Times New Roman"/>
          <w:i/>
          <w:sz w:val="24"/>
        </w:rPr>
        <w:t xml:space="preserve">за который участником кластера были представлены сведения о начисленных страховых взносах на обязательное социальное страхование </w:t>
      </w:r>
      <w:r w:rsidR="00384B12">
        <w:rPr>
          <w:rFonts w:ascii="Times New Roman" w:hAnsi="Times New Roman" w:cs="Times New Roman"/>
          <w:i/>
          <w:sz w:val="24"/>
        </w:rPr>
        <w:br/>
      </w:r>
      <w:r w:rsidR="00E17C91" w:rsidRPr="00E17C91">
        <w:rPr>
          <w:rFonts w:ascii="Times New Roman" w:hAnsi="Times New Roman" w:cs="Times New Roman"/>
          <w:i/>
          <w:sz w:val="24"/>
        </w:rPr>
        <w:t>от несчастных случаев на производстве и профессиональных заболеваний, предшествующий кварталу подачи заявки, - для иных участников кластера.</w:t>
      </w:r>
    </w:p>
    <w:p w14:paraId="0634076D" w14:textId="590B48F2" w:rsidR="00DA2EF1" w:rsidRDefault="00F73894" w:rsidP="00E93A2B">
      <w:pPr>
        <w:jc w:val="both"/>
      </w:pPr>
      <w:r>
        <w:rPr>
          <w:rFonts w:ascii="Times New Roman" w:hAnsi="Times New Roman" w:cs="Times New Roman"/>
          <w:i/>
          <w:sz w:val="24"/>
        </w:rPr>
        <w:t>1.2.</w:t>
      </w:r>
      <w:r w:rsidR="00E17C91">
        <w:rPr>
          <w:rFonts w:ascii="Times New Roman" w:hAnsi="Times New Roman" w:cs="Times New Roman"/>
          <w:i/>
          <w:sz w:val="24"/>
        </w:rPr>
        <w:t>14</w:t>
      </w:r>
      <w:r w:rsidRPr="00F73894">
        <w:rPr>
          <w:rFonts w:ascii="Times New Roman" w:hAnsi="Times New Roman" w:cs="Times New Roman"/>
          <w:i/>
          <w:sz w:val="24"/>
          <w:szCs w:val="24"/>
        </w:rPr>
        <w:t xml:space="preserve">. </w:t>
      </w:r>
      <w:r w:rsidR="00E17C91" w:rsidRPr="00E17C91">
        <w:rPr>
          <w:rFonts w:ascii="Times New Roman" w:hAnsi="Times New Roman" w:cs="Times New Roman"/>
          <w:i/>
          <w:sz w:val="24"/>
          <w:szCs w:val="24"/>
        </w:rPr>
        <w:t xml:space="preserve">Отсутствие у участника кластера на едином налоговом счете задолженности по уплате налогов, сборов и страховых взносов в бюджеты бюджетной системы Российской Федерации </w:t>
      </w:r>
      <w:r w:rsidR="00384B12">
        <w:rPr>
          <w:rFonts w:ascii="Times New Roman" w:hAnsi="Times New Roman" w:cs="Times New Roman"/>
          <w:i/>
          <w:sz w:val="24"/>
          <w:szCs w:val="24"/>
        </w:rPr>
        <w:br/>
      </w:r>
      <w:r w:rsidR="00E17C91" w:rsidRPr="00E17C91">
        <w:rPr>
          <w:rFonts w:ascii="Times New Roman" w:hAnsi="Times New Roman" w:cs="Times New Roman"/>
          <w:i/>
          <w:sz w:val="24"/>
          <w:szCs w:val="24"/>
        </w:rPr>
        <w:t>в размере, превышающем размер, определенный пунктом 3 статьи 47 Налогового кодекса Российской Федерации, на день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30 календарных дней до дня подачи заявки.</w:t>
      </w:r>
    </w:p>
    <w:p w14:paraId="50BFCC79" w14:textId="13CA98E6" w:rsidR="00F73894" w:rsidRPr="00D008B6" w:rsidRDefault="00F73894" w:rsidP="00D008B6">
      <w:pPr>
        <w:jc w:val="both"/>
        <w:rPr>
          <w:rFonts w:ascii="Times New Roman" w:eastAsiaTheme="majorEastAsia" w:hAnsi="Times New Roman" w:cs="Times New Roman"/>
          <w:sz w:val="24"/>
          <w:szCs w:val="24"/>
        </w:rPr>
      </w:pPr>
    </w:p>
    <w:p w14:paraId="0E021534" w14:textId="05FF44F2" w:rsidR="00D7362B" w:rsidRPr="00247506" w:rsidRDefault="00D7362B" w:rsidP="00384B12">
      <w:pPr>
        <w:jc w:val="center"/>
        <w:rPr>
          <w:rFonts w:ascii="Times New Roman" w:hAnsi="Times New Roman" w:cs="Times New Roman"/>
          <w:b/>
          <w:i/>
          <w:sz w:val="28"/>
          <w:szCs w:val="24"/>
        </w:rPr>
      </w:pPr>
      <w:r w:rsidRPr="00247506">
        <w:rPr>
          <w:rFonts w:ascii="Times New Roman" w:hAnsi="Times New Roman" w:cs="Times New Roman"/>
          <w:b/>
          <w:i/>
          <w:sz w:val="28"/>
          <w:szCs w:val="24"/>
        </w:rPr>
        <w:t>Памятка к перечню документов, представляемых участниками инновационного кластера на территории города Москвы - субъектами малого и среднего предпринимательства в целях получения гранта</w:t>
      </w:r>
    </w:p>
    <w:p w14:paraId="00F429C9" w14:textId="302754BD" w:rsidR="00D7362B" w:rsidRPr="00A12E02" w:rsidRDefault="00D7362B" w:rsidP="00E25264">
      <w:pPr>
        <w:pStyle w:val="formattext"/>
        <w:shd w:val="clear" w:color="auto" w:fill="FFFFFF"/>
        <w:spacing w:before="0" w:beforeAutospacing="0" w:after="0" w:afterAutospacing="0"/>
        <w:ind w:firstLine="480"/>
        <w:jc w:val="both"/>
        <w:textAlignment w:val="baseline"/>
        <w:rPr>
          <w:i/>
          <w:szCs w:val="22"/>
        </w:rPr>
      </w:pPr>
      <w:r w:rsidRPr="00A12E02">
        <w:rPr>
          <w:i/>
          <w:szCs w:val="22"/>
        </w:rPr>
        <w:t xml:space="preserve">1.1. </w:t>
      </w:r>
      <w:r w:rsidR="009C140D" w:rsidRPr="00A12E02">
        <w:rPr>
          <w:i/>
          <w:szCs w:val="22"/>
        </w:rPr>
        <w:t>Заявка на предоставление гранта заполненная в интерактивном виде, по форме, утвержденной приказом Департамента об объявлении отбора.</w:t>
      </w:r>
    </w:p>
    <w:p w14:paraId="31F3B8D8" w14:textId="77777777" w:rsidR="00D7362B" w:rsidRPr="00A12E02" w:rsidRDefault="00D7362B" w:rsidP="00E25264">
      <w:pPr>
        <w:pStyle w:val="formattext"/>
        <w:shd w:val="clear" w:color="auto" w:fill="FFFFFF"/>
        <w:spacing w:before="0" w:beforeAutospacing="0" w:after="0" w:afterAutospacing="0"/>
        <w:ind w:firstLine="480"/>
        <w:jc w:val="both"/>
        <w:textAlignment w:val="baseline"/>
        <w:rPr>
          <w:szCs w:val="22"/>
        </w:rPr>
      </w:pPr>
    </w:p>
    <w:p w14:paraId="6E07127B" w14:textId="2E4D28F1" w:rsidR="00D7362B" w:rsidRPr="00A12E02" w:rsidRDefault="00D7362B" w:rsidP="00E25264">
      <w:pPr>
        <w:pStyle w:val="formattext"/>
        <w:numPr>
          <w:ilvl w:val="0"/>
          <w:numId w:val="1"/>
        </w:numPr>
        <w:shd w:val="clear" w:color="auto" w:fill="FFFFFF"/>
        <w:spacing w:before="0" w:beforeAutospacing="0" w:after="0" w:afterAutospacing="0"/>
        <w:jc w:val="both"/>
        <w:textAlignment w:val="baseline"/>
        <w:rPr>
          <w:szCs w:val="22"/>
        </w:rPr>
      </w:pPr>
      <w:r w:rsidRPr="00A12E02">
        <w:rPr>
          <w:szCs w:val="22"/>
        </w:rPr>
        <w:t>Данн</w:t>
      </w:r>
      <w:r w:rsidR="00E419D0" w:rsidRPr="00A12E02">
        <w:rPr>
          <w:szCs w:val="22"/>
        </w:rPr>
        <w:t>ый</w:t>
      </w:r>
      <w:r w:rsidRPr="00A12E02">
        <w:rPr>
          <w:szCs w:val="22"/>
        </w:rPr>
        <w:t xml:space="preserve"> </w:t>
      </w:r>
      <w:r w:rsidR="00E419D0" w:rsidRPr="00A12E02">
        <w:rPr>
          <w:szCs w:val="22"/>
        </w:rPr>
        <w:t xml:space="preserve">документ </w:t>
      </w:r>
      <w:r w:rsidRPr="00A12E02">
        <w:rPr>
          <w:szCs w:val="22"/>
        </w:rPr>
        <w:t>заполняется</w:t>
      </w:r>
      <w:r w:rsidR="00E419D0" w:rsidRPr="00A12E02">
        <w:rPr>
          <w:szCs w:val="22"/>
        </w:rPr>
        <w:t xml:space="preserve"> в интерактивной форме</w:t>
      </w:r>
      <w:r w:rsidRPr="00A12E02">
        <w:rPr>
          <w:szCs w:val="22"/>
        </w:rPr>
        <w:t xml:space="preserve"> в процессе </w:t>
      </w:r>
      <w:r w:rsidR="00E419D0" w:rsidRPr="00A12E02">
        <w:rPr>
          <w:szCs w:val="22"/>
        </w:rPr>
        <w:t xml:space="preserve">подачи заявки </w:t>
      </w:r>
      <w:r w:rsidRPr="00A12E02">
        <w:rPr>
          <w:szCs w:val="22"/>
        </w:rPr>
        <w:t xml:space="preserve">на грант </w:t>
      </w:r>
      <w:r w:rsidR="00E419D0" w:rsidRPr="00A12E02">
        <w:rPr>
          <w:szCs w:val="22"/>
        </w:rPr>
        <w:t xml:space="preserve">посредством портала </w:t>
      </w:r>
      <w:r w:rsidR="00E419D0" w:rsidRPr="00A12E02">
        <w:rPr>
          <w:szCs w:val="22"/>
          <w:lang w:val="en-US"/>
        </w:rPr>
        <w:t>i</w:t>
      </w:r>
      <w:r w:rsidR="00E419D0" w:rsidRPr="00A12E02">
        <w:rPr>
          <w:szCs w:val="22"/>
        </w:rPr>
        <w:t>.</w:t>
      </w:r>
      <w:r w:rsidR="00E419D0" w:rsidRPr="00A12E02">
        <w:rPr>
          <w:szCs w:val="22"/>
          <w:lang w:val="en-US"/>
        </w:rPr>
        <w:t>moscow</w:t>
      </w:r>
    </w:p>
    <w:p w14:paraId="205CE020" w14:textId="77777777" w:rsidR="00D7362B" w:rsidRPr="00A12E02" w:rsidRDefault="00D7362B" w:rsidP="00E25264">
      <w:pPr>
        <w:pStyle w:val="formattext"/>
        <w:shd w:val="clear" w:color="auto" w:fill="FFFFFF"/>
        <w:spacing w:before="0" w:beforeAutospacing="0" w:after="0" w:afterAutospacing="0"/>
        <w:ind w:firstLine="480"/>
        <w:jc w:val="both"/>
        <w:textAlignment w:val="baseline"/>
        <w:rPr>
          <w:szCs w:val="22"/>
        </w:rPr>
      </w:pPr>
    </w:p>
    <w:p w14:paraId="260EE8FE" w14:textId="3B8B065E" w:rsidR="00D7362B" w:rsidRPr="00A12E02" w:rsidRDefault="00DA2A22" w:rsidP="00E25264">
      <w:pPr>
        <w:pStyle w:val="formattext"/>
        <w:shd w:val="clear" w:color="auto" w:fill="FFFFFF"/>
        <w:spacing w:before="0" w:beforeAutospacing="0" w:after="0" w:afterAutospacing="0"/>
        <w:ind w:firstLine="480"/>
        <w:jc w:val="both"/>
        <w:textAlignment w:val="baseline"/>
        <w:rPr>
          <w:i/>
          <w:szCs w:val="22"/>
        </w:rPr>
      </w:pPr>
      <w:r w:rsidRPr="00A12E02">
        <w:rPr>
          <w:i/>
          <w:szCs w:val="22"/>
        </w:rPr>
        <w:t xml:space="preserve">1.2. </w:t>
      </w:r>
      <w:r w:rsidR="006D0DE2" w:rsidRPr="006D0DE2">
        <w:rPr>
          <w:i/>
          <w:szCs w:val="22"/>
        </w:rPr>
        <w:t>Документ, подтверждающий полномочия лица на осуществление действий от имени участника кластера (в случае подачи заявки лицом, действующим на основании доверенности или иного документа, удостоверяющего полномочия)</w:t>
      </w:r>
      <w:r w:rsidR="006D0DE2">
        <w:rPr>
          <w:i/>
          <w:szCs w:val="22"/>
        </w:rPr>
        <w:t>.</w:t>
      </w:r>
    </w:p>
    <w:p w14:paraId="2697080A" w14:textId="517C6501" w:rsidR="00377DFC" w:rsidRPr="00A12E02" w:rsidRDefault="00377DFC" w:rsidP="00E25264">
      <w:pPr>
        <w:pStyle w:val="formattext"/>
        <w:shd w:val="clear" w:color="auto" w:fill="FFFFFF"/>
        <w:spacing w:before="0" w:beforeAutospacing="0" w:after="0" w:afterAutospacing="0"/>
        <w:ind w:firstLine="480"/>
        <w:jc w:val="both"/>
        <w:textAlignment w:val="baseline"/>
        <w:rPr>
          <w:i/>
          <w:szCs w:val="22"/>
        </w:rPr>
      </w:pPr>
    </w:p>
    <w:p w14:paraId="2C3BC429" w14:textId="278DE8F7" w:rsidR="00377DFC" w:rsidRDefault="00F67D24" w:rsidP="003933D7">
      <w:pPr>
        <w:pStyle w:val="formattext"/>
        <w:numPr>
          <w:ilvl w:val="0"/>
          <w:numId w:val="1"/>
        </w:numPr>
        <w:shd w:val="clear" w:color="auto" w:fill="FFFFFF"/>
        <w:spacing w:before="0" w:beforeAutospacing="0" w:after="0" w:afterAutospacing="0"/>
        <w:ind w:left="714" w:hanging="357"/>
        <w:jc w:val="both"/>
        <w:textAlignment w:val="baseline"/>
        <w:rPr>
          <w:szCs w:val="22"/>
        </w:rPr>
      </w:pPr>
      <w:r w:rsidRPr="00A12E02">
        <w:rPr>
          <w:szCs w:val="22"/>
        </w:rPr>
        <w:t>В случае, если заявка подписана электронной цифровой подписью иного лица</w:t>
      </w:r>
      <w:r w:rsidR="003E7C48">
        <w:rPr>
          <w:szCs w:val="22"/>
        </w:rPr>
        <w:t>, действующего от имени</w:t>
      </w:r>
      <w:r w:rsidRPr="00A12E02">
        <w:rPr>
          <w:szCs w:val="22"/>
        </w:rPr>
        <w:t xml:space="preserve"> участника кластера</w:t>
      </w:r>
      <w:r w:rsidR="003F6CC2" w:rsidRPr="00A12E02">
        <w:rPr>
          <w:szCs w:val="22"/>
        </w:rPr>
        <w:t>,</w:t>
      </w:r>
      <w:r w:rsidRPr="00A12E02">
        <w:rPr>
          <w:szCs w:val="22"/>
        </w:rPr>
        <w:t xml:space="preserve"> </w:t>
      </w:r>
      <w:r w:rsidR="003E7C48">
        <w:rPr>
          <w:szCs w:val="22"/>
        </w:rPr>
        <w:t xml:space="preserve">подтверждение полномочий данного лица </w:t>
      </w:r>
      <w:r w:rsidR="003E7C48">
        <w:rPr>
          <w:szCs w:val="22"/>
        </w:rPr>
        <w:br/>
        <w:t>на осуществление соответствующих действий от имени участника кластера осуществляется</w:t>
      </w:r>
      <w:r w:rsidR="003E7C48" w:rsidRPr="003E7C48">
        <w:rPr>
          <w:szCs w:val="22"/>
        </w:rPr>
        <w:t xml:space="preserve"> </w:t>
      </w:r>
      <w:r w:rsidR="003E7C48">
        <w:rPr>
          <w:szCs w:val="22"/>
        </w:rPr>
        <w:t>п</w:t>
      </w:r>
      <w:r w:rsidR="003E7C48" w:rsidRPr="003E7C48">
        <w:rPr>
          <w:szCs w:val="22"/>
        </w:rPr>
        <w:t xml:space="preserve">ри представлении в составе заявки </w:t>
      </w:r>
      <w:r w:rsidR="003E7C48">
        <w:rPr>
          <w:szCs w:val="22"/>
        </w:rPr>
        <w:t>одного из следующих документов</w:t>
      </w:r>
      <w:r w:rsidR="00377DFC" w:rsidRPr="00A12E02">
        <w:rPr>
          <w:szCs w:val="22"/>
        </w:rPr>
        <w:t>:</w:t>
      </w:r>
    </w:p>
    <w:p w14:paraId="61696B53" w14:textId="77777777" w:rsidR="0077318C" w:rsidRPr="00A12E02" w:rsidRDefault="0077318C" w:rsidP="0077318C">
      <w:pPr>
        <w:pStyle w:val="formattext"/>
        <w:shd w:val="clear" w:color="auto" w:fill="FFFFFF"/>
        <w:spacing w:before="0" w:beforeAutospacing="0" w:after="0" w:afterAutospacing="0"/>
        <w:jc w:val="both"/>
        <w:textAlignment w:val="baseline"/>
        <w:rPr>
          <w:szCs w:val="22"/>
        </w:rPr>
      </w:pPr>
    </w:p>
    <w:p w14:paraId="3529656F" w14:textId="449DDC09" w:rsidR="00377DFC" w:rsidRPr="00A12E02" w:rsidRDefault="00377DFC" w:rsidP="00377DFC">
      <w:pPr>
        <w:pStyle w:val="formattext"/>
        <w:numPr>
          <w:ilvl w:val="0"/>
          <w:numId w:val="4"/>
        </w:numPr>
        <w:shd w:val="clear" w:color="auto" w:fill="FFFFFF"/>
        <w:spacing w:before="0" w:beforeAutospacing="0" w:after="0" w:afterAutospacing="0"/>
        <w:jc w:val="both"/>
        <w:textAlignment w:val="baseline"/>
        <w:rPr>
          <w:i/>
          <w:szCs w:val="22"/>
        </w:rPr>
      </w:pPr>
      <w:r w:rsidRPr="00A12E02">
        <w:rPr>
          <w:i/>
          <w:szCs w:val="22"/>
        </w:rPr>
        <w:t>Доверенность</w:t>
      </w:r>
      <w:r w:rsidR="002D7803">
        <w:rPr>
          <w:i/>
          <w:szCs w:val="22"/>
        </w:rPr>
        <w:t>;</w:t>
      </w:r>
    </w:p>
    <w:p w14:paraId="10036BF0" w14:textId="7DBBFCE3" w:rsidR="00377DFC" w:rsidRDefault="00377DFC" w:rsidP="00394867">
      <w:pPr>
        <w:pStyle w:val="formattext"/>
        <w:numPr>
          <w:ilvl w:val="0"/>
          <w:numId w:val="4"/>
        </w:numPr>
        <w:shd w:val="clear" w:color="auto" w:fill="FFFFFF"/>
        <w:spacing w:before="0" w:beforeAutospacing="0" w:after="0" w:afterAutospacing="0"/>
        <w:jc w:val="both"/>
        <w:textAlignment w:val="baseline"/>
        <w:rPr>
          <w:i/>
          <w:szCs w:val="22"/>
        </w:rPr>
      </w:pPr>
      <w:r w:rsidRPr="00A12E02">
        <w:rPr>
          <w:i/>
          <w:szCs w:val="22"/>
        </w:rPr>
        <w:t>Приказ</w:t>
      </w:r>
      <w:r w:rsidR="00C8062C">
        <w:rPr>
          <w:i/>
          <w:szCs w:val="22"/>
        </w:rPr>
        <w:t>;</w:t>
      </w:r>
    </w:p>
    <w:p w14:paraId="2FE1838E" w14:textId="7AF8D48D" w:rsidR="00C8062C" w:rsidRDefault="001C26A5" w:rsidP="00394867">
      <w:pPr>
        <w:pStyle w:val="formattext"/>
        <w:numPr>
          <w:ilvl w:val="0"/>
          <w:numId w:val="4"/>
        </w:numPr>
        <w:shd w:val="clear" w:color="auto" w:fill="FFFFFF"/>
        <w:spacing w:before="0" w:beforeAutospacing="0" w:after="0" w:afterAutospacing="0"/>
        <w:jc w:val="both"/>
        <w:textAlignment w:val="baseline"/>
        <w:rPr>
          <w:i/>
          <w:szCs w:val="22"/>
        </w:rPr>
      </w:pPr>
      <w:r>
        <w:rPr>
          <w:i/>
          <w:szCs w:val="22"/>
        </w:rPr>
        <w:t>Иной документ, удостоверяющий полномочия.</w:t>
      </w:r>
    </w:p>
    <w:p w14:paraId="2209A861" w14:textId="77777777" w:rsidR="00717DE8" w:rsidRPr="00A12E02" w:rsidRDefault="00717DE8" w:rsidP="00717DE8">
      <w:pPr>
        <w:pStyle w:val="formattext"/>
        <w:shd w:val="clear" w:color="auto" w:fill="FFFFFF"/>
        <w:spacing w:before="0" w:beforeAutospacing="0" w:after="0" w:afterAutospacing="0"/>
        <w:ind w:left="1200"/>
        <w:jc w:val="both"/>
        <w:textAlignment w:val="baseline"/>
        <w:rPr>
          <w:i/>
          <w:szCs w:val="22"/>
        </w:rPr>
      </w:pPr>
    </w:p>
    <w:p w14:paraId="7E9A4DCF" w14:textId="1574BF82" w:rsidR="00247506" w:rsidRPr="00717DE8" w:rsidRDefault="00D7362B" w:rsidP="00717DE8">
      <w:pPr>
        <w:pStyle w:val="formattext"/>
        <w:numPr>
          <w:ilvl w:val="0"/>
          <w:numId w:val="1"/>
        </w:numPr>
        <w:shd w:val="clear" w:color="auto" w:fill="FFFFFF"/>
        <w:spacing w:before="0" w:beforeAutospacing="0" w:after="0" w:afterAutospacing="0"/>
        <w:ind w:left="714" w:hanging="357"/>
        <w:jc w:val="both"/>
        <w:textAlignment w:val="baseline"/>
        <w:rPr>
          <w:szCs w:val="22"/>
        </w:rPr>
      </w:pPr>
      <w:r w:rsidRPr="00A12E02">
        <w:rPr>
          <w:szCs w:val="22"/>
        </w:rPr>
        <w:t>В случае, если заявка подана генеральным директором</w:t>
      </w:r>
      <w:r w:rsidR="00F67D24" w:rsidRPr="00A12E02">
        <w:rPr>
          <w:szCs w:val="22"/>
        </w:rPr>
        <w:t>,</w:t>
      </w:r>
      <w:r w:rsidRPr="00A12E02">
        <w:rPr>
          <w:szCs w:val="22"/>
        </w:rPr>
        <w:t xml:space="preserve"> ИП</w:t>
      </w:r>
      <w:r w:rsidR="00F67D24" w:rsidRPr="00A12E02">
        <w:rPr>
          <w:szCs w:val="22"/>
        </w:rPr>
        <w:t xml:space="preserve"> или лицом</w:t>
      </w:r>
      <w:r w:rsidR="00550544" w:rsidRPr="00A12E02">
        <w:rPr>
          <w:szCs w:val="22"/>
        </w:rPr>
        <w:t>,</w:t>
      </w:r>
      <w:r w:rsidR="00F67D24" w:rsidRPr="00A12E02">
        <w:rPr>
          <w:szCs w:val="22"/>
        </w:rPr>
        <w:t xml:space="preserve"> указанным </w:t>
      </w:r>
      <w:r w:rsidR="00581788">
        <w:rPr>
          <w:szCs w:val="22"/>
        </w:rPr>
        <w:br/>
      </w:r>
      <w:r w:rsidR="00F67D24" w:rsidRPr="00A12E02">
        <w:rPr>
          <w:szCs w:val="22"/>
        </w:rPr>
        <w:t>в ЕГРЮЛ</w:t>
      </w:r>
      <w:r w:rsidR="00550544" w:rsidRPr="00A12E02">
        <w:rPr>
          <w:szCs w:val="22"/>
        </w:rPr>
        <w:t>/ЕГРИП</w:t>
      </w:r>
      <w:r w:rsidRPr="00A12E02">
        <w:rPr>
          <w:szCs w:val="22"/>
        </w:rPr>
        <w:t xml:space="preserve"> </w:t>
      </w:r>
      <w:r w:rsidR="00394867" w:rsidRPr="00A12E02">
        <w:rPr>
          <w:szCs w:val="22"/>
        </w:rPr>
        <w:t xml:space="preserve">в Сведениях о лице, имеющем право без доверенности действовать имени </w:t>
      </w:r>
      <w:r w:rsidR="00394867" w:rsidRPr="00A12E02">
        <w:rPr>
          <w:szCs w:val="22"/>
        </w:rPr>
        <w:lastRenderedPageBreak/>
        <w:t xml:space="preserve">юридического лица, </w:t>
      </w:r>
      <w:r w:rsidR="00E419D0" w:rsidRPr="00A12E02">
        <w:rPr>
          <w:szCs w:val="22"/>
        </w:rPr>
        <w:t>д</w:t>
      </w:r>
      <w:r w:rsidR="00E25264" w:rsidRPr="00A12E02">
        <w:rPr>
          <w:szCs w:val="22"/>
        </w:rPr>
        <w:t>окумент, подтверждающий</w:t>
      </w:r>
      <w:r w:rsidR="00E370EB" w:rsidRPr="00A12E02">
        <w:rPr>
          <w:szCs w:val="22"/>
        </w:rPr>
        <w:t xml:space="preserve"> </w:t>
      </w:r>
      <w:r w:rsidR="00F67D24" w:rsidRPr="00A12E02">
        <w:rPr>
          <w:szCs w:val="22"/>
        </w:rPr>
        <w:t>право действовать от имени участника кластера</w:t>
      </w:r>
      <w:r w:rsidR="00550544" w:rsidRPr="00A12E02">
        <w:rPr>
          <w:szCs w:val="22"/>
        </w:rPr>
        <w:t>,</w:t>
      </w:r>
      <w:r w:rsidR="00E370EB" w:rsidRPr="00A12E02">
        <w:rPr>
          <w:szCs w:val="22"/>
        </w:rPr>
        <w:t xml:space="preserve"> не требуется.</w:t>
      </w:r>
    </w:p>
    <w:p w14:paraId="6E037893" w14:textId="6FB9FF27" w:rsidR="009322C1" w:rsidRDefault="00802780" w:rsidP="009322C1">
      <w:pPr>
        <w:pStyle w:val="formattext"/>
        <w:shd w:val="clear" w:color="auto" w:fill="FFFFFF"/>
        <w:spacing w:after="0"/>
        <w:ind w:firstLine="480"/>
        <w:jc w:val="both"/>
        <w:textAlignment w:val="baseline"/>
        <w:rPr>
          <w:i/>
          <w:szCs w:val="22"/>
        </w:rPr>
      </w:pPr>
      <w:r>
        <w:rPr>
          <w:i/>
          <w:szCs w:val="22"/>
        </w:rPr>
        <w:t>1.3</w:t>
      </w:r>
      <w:r w:rsidR="00717DE8" w:rsidRPr="00A12E02">
        <w:rPr>
          <w:i/>
          <w:szCs w:val="22"/>
        </w:rPr>
        <w:t xml:space="preserve">. </w:t>
      </w:r>
      <w:r w:rsidR="001A715E" w:rsidRPr="001A715E">
        <w:rPr>
          <w:i/>
          <w:szCs w:val="22"/>
        </w:rPr>
        <w:t xml:space="preserve">Копия справки-подтверждения основного вида экономической деятельности </w:t>
      </w:r>
      <w:r w:rsidR="002E7AC7">
        <w:rPr>
          <w:i/>
          <w:szCs w:val="22"/>
        </w:rPr>
        <w:br/>
      </w:r>
      <w:r w:rsidR="001A715E" w:rsidRPr="001A715E">
        <w:rPr>
          <w:i/>
          <w:szCs w:val="22"/>
        </w:rPr>
        <w:t xml:space="preserve">с подтверждением (отметкой) Фонда </w:t>
      </w:r>
      <w:r w:rsidR="008E22F6">
        <w:rPr>
          <w:i/>
          <w:szCs w:val="22"/>
        </w:rPr>
        <w:t xml:space="preserve">пенсионного и </w:t>
      </w:r>
      <w:r w:rsidR="001A715E" w:rsidRPr="001A715E">
        <w:rPr>
          <w:i/>
          <w:szCs w:val="22"/>
        </w:rPr>
        <w:t xml:space="preserve">социального страхования Российской Федерации о получении </w:t>
      </w:r>
      <w:r w:rsidR="008E22F6">
        <w:rPr>
          <w:i/>
          <w:szCs w:val="22"/>
        </w:rPr>
        <w:t>указанной справки</w:t>
      </w:r>
      <w:r w:rsidR="008E22F6" w:rsidRPr="001A715E">
        <w:rPr>
          <w:i/>
          <w:szCs w:val="22"/>
        </w:rPr>
        <w:t xml:space="preserve"> </w:t>
      </w:r>
      <w:r w:rsidR="001A715E" w:rsidRPr="001A715E">
        <w:rPr>
          <w:i/>
          <w:szCs w:val="22"/>
        </w:rPr>
        <w:t>за последний отчетный период, предшествующий дню подачи заявки, - для участников кластера</w:t>
      </w:r>
      <w:r w:rsidR="008E22F6">
        <w:rPr>
          <w:i/>
          <w:szCs w:val="22"/>
        </w:rPr>
        <w:t>, зарегистрированных в качестве</w:t>
      </w:r>
      <w:r w:rsidR="001A715E" w:rsidRPr="001A715E">
        <w:rPr>
          <w:i/>
          <w:szCs w:val="22"/>
        </w:rPr>
        <w:t xml:space="preserve"> юридическ</w:t>
      </w:r>
      <w:r w:rsidR="008E22F6">
        <w:rPr>
          <w:i/>
          <w:szCs w:val="22"/>
        </w:rPr>
        <w:t>ого</w:t>
      </w:r>
      <w:r w:rsidR="001A715E" w:rsidRPr="001A715E">
        <w:rPr>
          <w:i/>
          <w:szCs w:val="22"/>
        </w:rPr>
        <w:t xml:space="preserve"> лиц</w:t>
      </w:r>
      <w:r w:rsidR="008E22F6">
        <w:rPr>
          <w:i/>
          <w:szCs w:val="22"/>
        </w:rPr>
        <w:t>а</w:t>
      </w:r>
      <w:r w:rsidR="001A715E" w:rsidRPr="001A715E">
        <w:rPr>
          <w:i/>
          <w:szCs w:val="22"/>
        </w:rPr>
        <w:t xml:space="preserve">, </w:t>
      </w:r>
      <w:r w:rsidR="002E7AC7">
        <w:rPr>
          <w:i/>
          <w:szCs w:val="22"/>
        </w:rPr>
        <w:br/>
      </w:r>
      <w:r w:rsidR="008E22F6">
        <w:rPr>
          <w:i/>
          <w:szCs w:val="22"/>
        </w:rPr>
        <w:t>не позднее 30 сентября года</w:t>
      </w:r>
      <w:r w:rsidR="001A715E" w:rsidRPr="001A715E">
        <w:rPr>
          <w:i/>
          <w:szCs w:val="22"/>
        </w:rPr>
        <w:t>, пр</w:t>
      </w:r>
      <w:r w:rsidR="001A715E">
        <w:rPr>
          <w:i/>
          <w:szCs w:val="22"/>
        </w:rPr>
        <w:t>едшествующ</w:t>
      </w:r>
      <w:r w:rsidR="008E22F6">
        <w:rPr>
          <w:i/>
          <w:szCs w:val="22"/>
        </w:rPr>
        <w:t>его</w:t>
      </w:r>
      <w:r w:rsidR="001A715E">
        <w:rPr>
          <w:i/>
          <w:szCs w:val="22"/>
        </w:rPr>
        <w:t xml:space="preserve"> году подачи заявки</w:t>
      </w:r>
      <w:r>
        <w:rPr>
          <w:i/>
          <w:szCs w:val="22"/>
        </w:rPr>
        <w:t>.</w:t>
      </w:r>
    </w:p>
    <w:p w14:paraId="19CEB9DD" w14:textId="76D85FCB" w:rsidR="00581788" w:rsidRDefault="00581788" w:rsidP="00581788">
      <w:pPr>
        <w:pStyle w:val="a4"/>
        <w:numPr>
          <w:ilvl w:val="0"/>
          <w:numId w:val="1"/>
        </w:numPr>
        <w:tabs>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Подтверждение</w:t>
      </w:r>
      <w:r w:rsidRPr="00581788">
        <w:rPr>
          <w:rFonts w:ascii="Times New Roman" w:hAnsi="Times New Roman" w:cs="Times New Roman"/>
          <w:sz w:val="24"/>
          <w:szCs w:val="24"/>
        </w:rPr>
        <w:t xml:space="preserve"> основного вида экономической</w:t>
      </w:r>
      <w:r>
        <w:rPr>
          <w:rFonts w:ascii="Times New Roman" w:hAnsi="Times New Roman" w:cs="Times New Roman"/>
          <w:sz w:val="24"/>
          <w:szCs w:val="24"/>
        </w:rPr>
        <w:t xml:space="preserve"> </w:t>
      </w:r>
      <w:r w:rsidRPr="00581788">
        <w:rPr>
          <w:rFonts w:ascii="Times New Roman" w:hAnsi="Times New Roman" w:cs="Times New Roman"/>
          <w:sz w:val="24"/>
          <w:szCs w:val="24"/>
        </w:rPr>
        <w:t xml:space="preserve">деятельности </w:t>
      </w:r>
      <w:r>
        <w:rPr>
          <w:rFonts w:ascii="Times New Roman" w:hAnsi="Times New Roman" w:cs="Times New Roman"/>
          <w:sz w:val="24"/>
          <w:szCs w:val="24"/>
        </w:rPr>
        <w:t>осуществляется в</w:t>
      </w:r>
      <w:r w:rsidR="00C86DE8">
        <w:rPr>
          <w:rFonts w:ascii="Times New Roman" w:hAnsi="Times New Roman" w:cs="Times New Roman"/>
          <w:sz w:val="24"/>
          <w:szCs w:val="24"/>
        </w:rPr>
        <w:t> соответствии с</w:t>
      </w:r>
      <w:r>
        <w:rPr>
          <w:rFonts w:ascii="Times New Roman" w:hAnsi="Times New Roman" w:cs="Times New Roman"/>
          <w:sz w:val="24"/>
          <w:szCs w:val="24"/>
        </w:rPr>
        <w:t xml:space="preserve"> </w:t>
      </w:r>
      <w:r w:rsidR="00C86DE8">
        <w:rPr>
          <w:rFonts w:ascii="Times New Roman" w:hAnsi="Times New Roman" w:cs="Times New Roman"/>
          <w:sz w:val="24"/>
          <w:szCs w:val="24"/>
        </w:rPr>
        <w:t>П</w:t>
      </w:r>
      <w:r>
        <w:rPr>
          <w:rFonts w:ascii="Times New Roman" w:hAnsi="Times New Roman" w:cs="Times New Roman"/>
          <w:sz w:val="24"/>
          <w:szCs w:val="24"/>
        </w:rPr>
        <w:t>орядк</w:t>
      </w:r>
      <w:r w:rsidR="00C86DE8">
        <w:rPr>
          <w:rFonts w:ascii="Times New Roman" w:hAnsi="Times New Roman" w:cs="Times New Roman"/>
          <w:sz w:val="24"/>
          <w:szCs w:val="24"/>
        </w:rPr>
        <w:t>ом</w:t>
      </w:r>
      <w:r>
        <w:rPr>
          <w:rFonts w:ascii="Times New Roman" w:hAnsi="Times New Roman" w:cs="Times New Roman"/>
          <w:sz w:val="24"/>
          <w:szCs w:val="24"/>
        </w:rPr>
        <w:t xml:space="preserve">, утвержденном </w:t>
      </w:r>
      <w:r w:rsidR="00752BCF">
        <w:rPr>
          <w:rFonts w:ascii="Times New Roman" w:hAnsi="Times New Roman" w:cs="Times New Roman"/>
          <w:sz w:val="24"/>
          <w:szCs w:val="24"/>
        </w:rPr>
        <w:t>п</w:t>
      </w:r>
      <w:r w:rsidRPr="00581788">
        <w:rPr>
          <w:rFonts w:ascii="Times New Roman" w:hAnsi="Times New Roman" w:cs="Times New Roman"/>
          <w:sz w:val="24"/>
          <w:szCs w:val="24"/>
        </w:rPr>
        <w:t>риказ</w:t>
      </w:r>
      <w:r>
        <w:rPr>
          <w:rFonts w:ascii="Times New Roman" w:hAnsi="Times New Roman" w:cs="Times New Roman"/>
          <w:sz w:val="24"/>
          <w:szCs w:val="24"/>
        </w:rPr>
        <w:t>ом</w:t>
      </w:r>
      <w:r w:rsidRPr="00581788">
        <w:rPr>
          <w:rFonts w:ascii="Times New Roman" w:hAnsi="Times New Roman" w:cs="Times New Roman"/>
          <w:sz w:val="24"/>
          <w:szCs w:val="24"/>
        </w:rPr>
        <w:t xml:space="preserve"> Минздравсоцразвития России от</w:t>
      </w:r>
      <w:r w:rsidR="00C86DE8">
        <w:rPr>
          <w:rFonts w:ascii="Times New Roman" w:hAnsi="Times New Roman" w:cs="Times New Roman"/>
          <w:sz w:val="24"/>
          <w:szCs w:val="24"/>
        </w:rPr>
        <w:t> </w:t>
      </w:r>
      <w:r w:rsidRPr="00581788">
        <w:rPr>
          <w:rFonts w:ascii="Times New Roman" w:hAnsi="Times New Roman" w:cs="Times New Roman"/>
          <w:sz w:val="24"/>
          <w:szCs w:val="24"/>
        </w:rPr>
        <w:t>31.01.2006 № 55</w:t>
      </w:r>
      <w:r w:rsidR="001C26A5">
        <w:rPr>
          <w:rStyle w:val="af3"/>
          <w:rFonts w:ascii="Times New Roman" w:hAnsi="Times New Roman" w:cs="Times New Roman"/>
          <w:sz w:val="24"/>
          <w:szCs w:val="24"/>
        </w:rPr>
        <w:footnoteReference w:customMarkFollows="1" w:id="2"/>
        <w:t>**</w:t>
      </w:r>
      <w:r>
        <w:rPr>
          <w:rFonts w:ascii="Times New Roman" w:hAnsi="Times New Roman" w:cs="Times New Roman"/>
          <w:sz w:val="24"/>
          <w:szCs w:val="24"/>
        </w:rPr>
        <w:t>.</w:t>
      </w:r>
    </w:p>
    <w:p w14:paraId="2F54FA70" w14:textId="77777777" w:rsidR="00581788" w:rsidRPr="00581788" w:rsidRDefault="00581788" w:rsidP="00581788">
      <w:pPr>
        <w:pStyle w:val="a4"/>
        <w:tabs>
          <w:tab w:val="left" w:pos="1560"/>
        </w:tabs>
        <w:spacing w:after="0"/>
        <w:jc w:val="both"/>
        <w:rPr>
          <w:rFonts w:ascii="Times New Roman" w:hAnsi="Times New Roman" w:cs="Times New Roman"/>
          <w:sz w:val="24"/>
          <w:szCs w:val="24"/>
        </w:rPr>
      </w:pPr>
    </w:p>
    <w:p w14:paraId="6017344B" w14:textId="34B2FD5C" w:rsidR="009322C1" w:rsidRPr="009322C1" w:rsidRDefault="009322C1" w:rsidP="00D57D45">
      <w:pPr>
        <w:pStyle w:val="a4"/>
        <w:tabs>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Д</w:t>
      </w:r>
      <w:r w:rsidRPr="009322C1">
        <w:rPr>
          <w:rFonts w:ascii="Times New Roman" w:hAnsi="Times New Roman" w:cs="Times New Roman"/>
          <w:sz w:val="24"/>
          <w:szCs w:val="24"/>
        </w:rPr>
        <w:t>ля подтверждения основного вида экономической деятельности страхователь ежегодно</w:t>
      </w:r>
      <w:r w:rsidR="00752BCF">
        <w:rPr>
          <w:rFonts w:ascii="Times New Roman" w:hAnsi="Times New Roman" w:cs="Times New Roman"/>
          <w:sz w:val="24"/>
          <w:szCs w:val="24"/>
        </w:rPr>
        <w:br/>
      </w:r>
      <w:r w:rsidRPr="009322C1">
        <w:rPr>
          <w:rFonts w:ascii="Times New Roman" w:hAnsi="Times New Roman" w:cs="Times New Roman"/>
          <w:sz w:val="24"/>
          <w:szCs w:val="24"/>
        </w:rPr>
        <w:t xml:space="preserve"> в срок не позднее 15 апреля представляет в территориальный орган Социального фонда России по месту своей регистрации следующие документы:</w:t>
      </w:r>
    </w:p>
    <w:p w14:paraId="753E14DC" w14:textId="65DFE368" w:rsidR="009322C1" w:rsidRPr="002D7803" w:rsidRDefault="009322C1" w:rsidP="00752BCF">
      <w:pPr>
        <w:pStyle w:val="formattext"/>
        <w:numPr>
          <w:ilvl w:val="0"/>
          <w:numId w:val="17"/>
        </w:numPr>
        <w:shd w:val="clear" w:color="auto" w:fill="FFFFFF"/>
        <w:spacing w:before="0" w:beforeAutospacing="0" w:after="0" w:afterAutospacing="0"/>
        <w:ind w:firstLine="130"/>
        <w:jc w:val="both"/>
        <w:textAlignment w:val="baseline"/>
        <w:rPr>
          <w:i/>
          <w:color w:val="FF0000"/>
          <w:szCs w:val="22"/>
        </w:rPr>
      </w:pPr>
      <w:r w:rsidRPr="002D7803">
        <w:rPr>
          <w:i/>
          <w:color w:val="FF0000"/>
          <w:szCs w:val="22"/>
        </w:rPr>
        <w:t xml:space="preserve"> </w:t>
      </w:r>
      <w:r w:rsidRPr="002D7803">
        <w:rPr>
          <w:i/>
        </w:rPr>
        <w:t>Заявление о подтверждении основного вида экономической деятельности</w:t>
      </w:r>
      <w:r w:rsidR="00752BCF" w:rsidRPr="002D7803">
        <w:rPr>
          <w:i/>
        </w:rPr>
        <w:t xml:space="preserve"> по форме согласно </w:t>
      </w:r>
      <w:r w:rsidR="00C86DE8" w:rsidRPr="009859EA">
        <w:t>приложению № 1</w:t>
      </w:r>
      <w:r w:rsidR="00752BCF" w:rsidRPr="002D7803">
        <w:rPr>
          <w:i/>
        </w:rPr>
        <w:t xml:space="preserve"> к</w:t>
      </w:r>
      <w:r w:rsidR="00C86DE8">
        <w:rPr>
          <w:i/>
        </w:rPr>
        <w:t xml:space="preserve"> вышеуказанному</w:t>
      </w:r>
      <w:r w:rsidR="00752BCF" w:rsidRPr="002D7803">
        <w:rPr>
          <w:i/>
        </w:rPr>
        <w:t xml:space="preserve"> Порядку</w:t>
      </w:r>
      <w:r w:rsidR="0077040E" w:rsidRPr="002D7803">
        <w:rPr>
          <w:i/>
        </w:rPr>
        <w:t>;</w:t>
      </w:r>
    </w:p>
    <w:p w14:paraId="69B3202C" w14:textId="592405F0" w:rsidR="009322C1" w:rsidRPr="002D7803" w:rsidRDefault="009322C1" w:rsidP="00752BCF">
      <w:pPr>
        <w:pStyle w:val="formattext"/>
        <w:numPr>
          <w:ilvl w:val="0"/>
          <w:numId w:val="17"/>
        </w:numPr>
        <w:shd w:val="clear" w:color="auto" w:fill="FFFFFF"/>
        <w:spacing w:after="0"/>
        <w:ind w:firstLine="131"/>
        <w:jc w:val="both"/>
        <w:textAlignment w:val="baseline"/>
        <w:rPr>
          <w:i/>
        </w:rPr>
      </w:pPr>
      <w:r w:rsidRPr="002D7803">
        <w:rPr>
          <w:i/>
        </w:rPr>
        <w:t>Справку-подтверждение основного вида экономической деятельности</w:t>
      </w:r>
      <w:r w:rsidR="00752BCF" w:rsidRPr="002D7803">
        <w:rPr>
          <w:i/>
        </w:rPr>
        <w:t xml:space="preserve"> по форме согласно </w:t>
      </w:r>
      <w:r w:rsidR="00C86DE8" w:rsidRPr="009859EA">
        <w:t>приложению № 2</w:t>
      </w:r>
      <w:r w:rsidR="00752BCF" w:rsidRPr="002D7803">
        <w:rPr>
          <w:i/>
        </w:rPr>
        <w:t xml:space="preserve"> к</w:t>
      </w:r>
      <w:r w:rsidR="00C86DE8">
        <w:rPr>
          <w:i/>
        </w:rPr>
        <w:t xml:space="preserve"> вышеуказанному</w:t>
      </w:r>
      <w:r w:rsidR="00752BCF" w:rsidRPr="002D7803">
        <w:rPr>
          <w:i/>
        </w:rPr>
        <w:t xml:space="preserve"> Порядку;</w:t>
      </w:r>
    </w:p>
    <w:p w14:paraId="0F7430ED" w14:textId="3D92F5E9" w:rsidR="009322C1" w:rsidRPr="002D7803" w:rsidRDefault="009322C1" w:rsidP="00752BCF">
      <w:pPr>
        <w:pStyle w:val="formattext"/>
        <w:numPr>
          <w:ilvl w:val="0"/>
          <w:numId w:val="17"/>
        </w:numPr>
        <w:shd w:val="clear" w:color="auto" w:fill="FFFFFF"/>
        <w:spacing w:after="0"/>
        <w:ind w:firstLine="131"/>
        <w:jc w:val="both"/>
        <w:textAlignment w:val="baseline"/>
        <w:rPr>
          <w:i/>
          <w:color w:val="FF0000"/>
          <w:szCs w:val="22"/>
        </w:rPr>
      </w:pPr>
      <w:r w:rsidRPr="002D7803">
        <w:rPr>
          <w:i/>
        </w:rPr>
        <w:t>Копию пояснительной записки к бухгалтерскому балансу за предыдущий год (кроме страхователей - субъектов малого предпринимательства)</w:t>
      </w:r>
      <w:r w:rsidR="0077040E" w:rsidRPr="002D7803">
        <w:rPr>
          <w:i/>
        </w:rPr>
        <w:t>.</w:t>
      </w:r>
    </w:p>
    <w:p w14:paraId="17E639B0" w14:textId="47B04BD4" w:rsidR="009322C1" w:rsidRPr="009322C1" w:rsidRDefault="0077040E" w:rsidP="00186896">
      <w:pPr>
        <w:pStyle w:val="formattext"/>
        <w:shd w:val="clear" w:color="auto" w:fill="FFFFFF"/>
        <w:spacing w:after="0"/>
        <w:ind w:left="720"/>
        <w:jc w:val="both"/>
        <w:textAlignment w:val="baseline"/>
        <w:rPr>
          <w:i/>
          <w:color w:val="FF0000"/>
          <w:szCs w:val="22"/>
        </w:rPr>
      </w:pPr>
      <w:r w:rsidRPr="009322C1">
        <w:t>Указанные документы представляются на бумажном носителе либо в форме электронного документа</w:t>
      </w:r>
      <w:r>
        <w:t>.</w:t>
      </w:r>
    </w:p>
    <w:p w14:paraId="231BDAC8" w14:textId="3834F532" w:rsidR="00501DE9" w:rsidRPr="002D7803" w:rsidRDefault="00752BCF" w:rsidP="00752BCF">
      <w:pPr>
        <w:pStyle w:val="formattext"/>
        <w:numPr>
          <w:ilvl w:val="0"/>
          <w:numId w:val="1"/>
        </w:numPr>
        <w:shd w:val="clear" w:color="auto" w:fill="FFFFFF"/>
        <w:spacing w:before="0" w:beforeAutospacing="0" w:after="0" w:afterAutospacing="0"/>
        <w:jc w:val="both"/>
        <w:textAlignment w:val="baseline"/>
        <w:rPr>
          <w:color w:val="000000" w:themeColor="text1"/>
          <w:szCs w:val="22"/>
        </w:rPr>
      </w:pPr>
      <w:r>
        <w:rPr>
          <w:szCs w:val="22"/>
        </w:rPr>
        <w:t xml:space="preserve">В исключительных случаях </w:t>
      </w:r>
      <w:r w:rsidR="002D7803" w:rsidRPr="002D7803">
        <w:rPr>
          <w:szCs w:val="22"/>
        </w:rPr>
        <w:t>подтв</w:t>
      </w:r>
      <w:r w:rsidR="002D7803">
        <w:rPr>
          <w:szCs w:val="22"/>
        </w:rPr>
        <w:t>ерждение (отметка</w:t>
      </w:r>
      <w:r w:rsidR="002D7803" w:rsidRPr="002D7803">
        <w:rPr>
          <w:szCs w:val="22"/>
        </w:rPr>
        <w:t>) Фонда пенсионного и социального страхования Российской Федерации о получении справки</w:t>
      </w:r>
      <w:r w:rsidR="002D7803">
        <w:rPr>
          <w:szCs w:val="22"/>
        </w:rPr>
        <w:t>-подтвержде</w:t>
      </w:r>
      <w:r w:rsidR="006D0DE2">
        <w:rPr>
          <w:szCs w:val="22"/>
        </w:rPr>
        <w:t>ния основного вида экономической деятельности</w:t>
      </w:r>
      <w:r w:rsidR="002D7803" w:rsidRPr="002D7803">
        <w:rPr>
          <w:szCs w:val="22"/>
        </w:rPr>
        <w:t xml:space="preserve"> </w:t>
      </w:r>
      <w:r>
        <w:rPr>
          <w:szCs w:val="22"/>
        </w:rPr>
        <w:t xml:space="preserve">может осуществляться при представлении </w:t>
      </w:r>
      <w:r w:rsidR="006D0DE2">
        <w:rPr>
          <w:szCs w:val="22"/>
        </w:rPr>
        <w:t>участником кластера</w:t>
      </w:r>
      <w:r>
        <w:rPr>
          <w:szCs w:val="22"/>
        </w:rPr>
        <w:t xml:space="preserve"> </w:t>
      </w:r>
      <w:r w:rsidR="002D7803">
        <w:rPr>
          <w:szCs w:val="22"/>
        </w:rPr>
        <w:t xml:space="preserve">в составе заявки </w:t>
      </w:r>
      <w:r w:rsidR="006D0DE2">
        <w:rPr>
          <w:szCs w:val="22"/>
        </w:rPr>
        <w:t xml:space="preserve">к копии </w:t>
      </w:r>
      <w:r w:rsidR="006D0DE2" w:rsidRPr="002D7803">
        <w:rPr>
          <w:szCs w:val="22"/>
        </w:rPr>
        <w:t>справки</w:t>
      </w:r>
      <w:r w:rsidR="006D0DE2">
        <w:rPr>
          <w:szCs w:val="22"/>
        </w:rPr>
        <w:t xml:space="preserve">-подтверждения основного вида экономической деятельности по форме согласно приложению № 2 к </w:t>
      </w:r>
      <w:r w:rsidR="00EE3783">
        <w:rPr>
          <w:szCs w:val="22"/>
        </w:rPr>
        <w:t xml:space="preserve">вышеуказанному </w:t>
      </w:r>
      <w:r w:rsidR="006D0DE2">
        <w:rPr>
          <w:szCs w:val="22"/>
        </w:rPr>
        <w:t xml:space="preserve">Порядку </w:t>
      </w:r>
      <w:r w:rsidR="002D7803">
        <w:rPr>
          <w:szCs w:val="22"/>
        </w:rPr>
        <w:t>следующих документов:</w:t>
      </w:r>
    </w:p>
    <w:p w14:paraId="1C6EE351" w14:textId="7D061E72" w:rsidR="002D7803" w:rsidRPr="002D7803" w:rsidRDefault="002D7803" w:rsidP="002D7803">
      <w:pPr>
        <w:pStyle w:val="formattext"/>
        <w:numPr>
          <w:ilvl w:val="0"/>
          <w:numId w:val="17"/>
        </w:numPr>
        <w:shd w:val="clear" w:color="auto" w:fill="FFFFFF"/>
        <w:spacing w:before="0" w:beforeAutospacing="0" w:after="0" w:afterAutospacing="0"/>
        <w:ind w:firstLine="130"/>
        <w:jc w:val="both"/>
        <w:textAlignment w:val="baseline"/>
        <w:rPr>
          <w:i/>
          <w:szCs w:val="22"/>
        </w:rPr>
      </w:pPr>
      <w:r w:rsidRPr="002D7803">
        <w:rPr>
          <w:i/>
          <w:szCs w:val="22"/>
        </w:rPr>
        <w:t xml:space="preserve">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физического лица с физической или электронной отметкой </w:t>
      </w:r>
      <w:r>
        <w:rPr>
          <w:i/>
          <w:szCs w:val="22"/>
        </w:rPr>
        <w:t>СФР;</w:t>
      </w:r>
    </w:p>
    <w:p w14:paraId="42EE423F" w14:textId="6ECB025B" w:rsidR="00581788" w:rsidRPr="002D7803" w:rsidRDefault="002D7803" w:rsidP="002D7803">
      <w:pPr>
        <w:pStyle w:val="formattext"/>
        <w:numPr>
          <w:ilvl w:val="0"/>
          <w:numId w:val="17"/>
        </w:numPr>
        <w:shd w:val="clear" w:color="auto" w:fill="FFFFFF"/>
        <w:spacing w:after="0"/>
        <w:ind w:firstLine="131"/>
        <w:jc w:val="both"/>
        <w:textAlignment w:val="baseline"/>
        <w:rPr>
          <w:i/>
          <w:szCs w:val="22"/>
        </w:rPr>
      </w:pPr>
      <w:r w:rsidRPr="002D7803">
        <w:rPr>
          <w:i/>
          <w:szCs w:val="22"/>
        </w:rPr>
        <w:t xml:space="preserve">Заявление о подтверждении основного вида экономической деятельности физической или электронной отметкой </w:t>
      </w:r>
      <w:r>
        <w:rPr>
          <w:i/>
          <w:szCs w:val="22"/>
        </w:rPr>
        <w:t>СФР.</w:t>
      </w:r>
    </w:p>
    <w:p w14:paraId="19C9DD27" w14:textId="3624213C" w:rsidR="009322C1" w:rsidRPr="009322C1" w:rsidRDefault="009322C1" w:rsidP="009322C1">
      <w:pPr>
        <w:pStyle w:val="formattext"/>
        <w:numPr>
          <w:ilvl w:val="0"/>
          <w:numId w:val="1"/>
        </w:numPr>
        <w:shd w:val="clear" w:color="auto" w:fill="FFFFFF"/>
        <w:spacing w:before="0" w:beforeAutospacing="0" w:after="0" w:afterAutospacing="0"/>
        <w:jc w:val="both"/>
        <w:textAlignment w:val="baseline"/>
        <w:rPr>
          <w:color w:val="000000" w:themeColor="text1"/>
          <w:szCs w:val="22"/>
        </w:rPr>
      </w:pPr>
      <w:r w:rsidRPr="009322C1">
        <w:rPr>
          <w:color w:val="000000" w:themeColor="text1"/>
          <w:szCs w:val="22"/>
        </w:rPr>
        <w:t xml:space="preserve">В случае если участник кластера является юридическим лицом, зарегистрированным позже 30 сентября года, предшествующего году подачи заявки, или индивидуальным предпринимателем, </w:t>
      </w:r>
      <w:r>
        <w:rPr>
          <w:color w:val="000000" w:themeColor="text1"/>
          <w:szCs w:val="22"/>
        </w:rPr>
        <w:t>подтверждение основного вида экономической деятельности осуществляется</w:t>
      </w:r>
      <w:r w:rsidRPr="009322C1">
        <w:rPr>
          <w:color w:val="000000" w:themeColor="text1"/>
          <w:szCs w:val="22"/>
        </w:rPr>
        <w:t xml:space="preserve"> на основании информации, содержащейся в выписке из ЕГРЮЛ или ЕГРИП на дату подачи Заявки в подразделе «Сведения об основном виде деятельности» раздела «Сведения о видах экономической деятельности по Общероссийскому классификатору видов экономической деятельности».</w:t>
      </w:r>
    </w:p>
    <w:p w14:paraId="07A44B49" w14:textId="77777777" w:rsidR="009322C1" w:rsidRPr="009322C1" w:rsidRDefault="009322C1" w:rsidP="009322C1">
      <w:pPr>
        <w:pStyle w:val="formattext"/>
        <w:shd w:val="clear" w:color="auto" w:fill="FFFFFF"/>
        <w:spacing w:before="0" w:beforeAutospacing="0" w:after="0" w:afterAutospacing="0"/>
        <w:ind w:left="720"/>
        <w:jc w:val="both"/>
        <w:textAlignment w:val="baseline"/>
        <w:rPr>
          <w:color w:val="000000" w:themeColor="text1"/>
          <w:szCs w:val="22"/>
        </w:rPr>
      </w:pPr>
    </w:p>
    <w:p w14:paraId="0FC111B7" w14:textId="5604BD60" w:rsidR="00D7362B" w:rsidRPr="00A12E02" w:rsidRDefault="00802780" w:rsidP="00E25264">
      <w:pPr>
        <w:pStyle w:val="formattext"/>
        <w:shd w:val="clear" w:color="auto" w:fill="FFFFFF"/>
        <w:spacing w:before="0" w:beforeAutospacing="0" w:after="0" w:afterAutospacing="0"/>
        <w:ind w:firstLine="480"/>
        <w:jc w:val="both"/>
        <w:textAlignment w:val="baseline"/>
        <w:rPr>
          <w:i/>
          <w:szCs w:val="22"/>
        </w:rPr>
      </w:pPr>
      <w:r>
        <w:rPr>
          <w:i/>
          <w:szCs w:val="22"/>
        </w:rPr>
        <w:lastRenderedPageBreak/>
        <w:t>1.4</w:t>
      </w:r>
      <w:r w:rsidR="00D7362B" w:rsidRPr="00A12E02">
        <w:rPr>
          <w:i/>
          <w:szCs w:val="22"/>
        </w:rPr>
        <w:t xml:space="preserve">. </w:t>
      </w:r>
      <w:r w:rsidR="00DA2A22" w:rsidRPr="00A12E02">
        <w:rPr>
          <w:i/>
          <w:szCs w:val="22"/>
        </w:rPr>
        <w:t>Копии документов, подтверждающих постановку на учет участника кластера в качестве налогоплательщика на территории города Москвы, в случае регистрации участника кластера</w:t>
      </w:r>
      <w:r w:rsidR="002D7803">
        <w:rPr>
          <w:i/>
          <w:szCs w:val="22"/>
        </w:rPr>
        <w:br/>
      </w:r>
      <w:r w:rsidR="00DA2A22" w:rsidRPr="00A12E02">
        <w:rPr>
          <w:i/>
          <w:szCs w:val="22"/>
        </w:rPr>
        <w:t>за пределами территории города Москвы.</w:t>
      </w:r>
    </w:p>
    <w:p w14:paraId="31E03661" w14:textId="0192EEA6" w:rsidR="00377DFC" w:rsidRPr="00A12E02" w:rsidRDefault="00377DFC" w:rsidP="00E25264">
      <w:pPr>
        <w:pStyle w:val="formattext"/>
        <w:shd w:val="clear" w:color="auto" w:fill="FFFFFF"/>
        <w:spacing w:before="0" w:beforeAutospacing="0" w:after="0" w:afterAutospacing="0"/>
        <w:ind w:firstLine="480"/>
        <w:jc w:val="both"/>
        <w:textAlignment w:val="baseline"/>
        <w:rPr>
          <w:i/>
          <w:szCs w:val="22"/>
        </w:rPr>
      </w:pPr>
    </w:p>
    <w:p w14:paraId="09DE04FE" w14:textId="1E4DE8C6" w:rsidR="00DA40EA" w:rsidRDefault="00394867" w:rsidP="00DA40EA">
      <w:pPr>
        <w:pStyle w:val="formattext"/>
        <w:numPr>
          <w:ilvl w:val="0"/>
          <w:numId w:val="1"/>
        </w:numPr>
        <w:shd w:val="clear" w:color="auto" w:fill="FFFFFF"/>
        <w:spacing w:before="0" w:beforeAutospacing="0" w:after="0" w:afterAutospacing="0"/>
        <w:ind w:left="714" w:hanging="357"/>
        <w:jc w:val="both"/>
        <w:textAlignment w:val="baseline"/>
        <w:rPr>
          <w:szCs w:val="22"/>
        </w:rPr>
      </w:pPr>
      <w:r w:rsidRPr="00A12E02">
        <w:rPr>
          <w:szCs w:val="22"/>
        </w:rPr>
        <w:t xml:space="preserve">В случае, если участник кластера зарегистрирован за пределами территории города Москвы, </w:t>
      </w:r>
      <w:r w:rsidR="00DA40EA" w:rsidRPr="00A12E02">
        <w:rPr>
          <w:szCs w:val="22"/>
        </w:rPr>
        <w:t xml:space="preserve">в составе заявки необходимо </w:t>
      </w:r>
      <w:r w:rsidRPr="00A12E02">
        <w:rPr>
          <w:szCs w:val="22"/>
        </w:rPr>
        <w:t xml:space="preserve">представить </w:t>
      </w:r>
      <w:r w:rsidR="00DA40EA" w:rsidRPr="00A12E02">
        <w:rPr>
          <w:szCs w:val="22"/>
        </w:rPr>
        <w:t>документы, подтверждающие постановку на учет в качестве налогоплательщика на территории города Москвы, включая, но не ограничиваясь следующими:</w:t>
      </w:r>
    </w:p>
    <w:p w14:paraId="2DE7B2F2" w14:textId="77777777" w:rsidR="007E306A" w:rsidRPr="00A12E02" w:rsidRDefault="007E306A" w:rsidP="007E306A">
      <w:pPr>
        <w:pStyle w:val="formattext"/>
        <w:shd w:val="clear" w:color="auto" w:fill="FFFFFF"/>
        <w:spacing w:before="0" w:beforeAutospacing="0" w:after="0" w:afterAutospacing="0"/>
        <w:ind w:left="714"/>
        <w:jc w:val="both"/>
        <w:textAlignment w:val="baseline"/>
        <w:rPr>
          <w:szCs w:val="22"/>
        </w:rPr>
      </w:pPr>
    </w:p>
    <w:p w14:paraId="7CD15678" w14:textId="0EE1E904" w:rsidR="0073440B" w:rsidRPr="00A12E02" w:rsidRDefault="00377DFC" w:rsidP="00377DFC">
      <w:pPr>
        <w:pStyle w:val="formattext"/>
        <w:numPr>
          <w:ilvl w:val="0"/>
          <w:numId w:val="5"/>
        </w:numPr>
        <w:shd w:val="clear" w:color="auto" w:fill="FFFFFF"/>
        <w:spacing w:before="0" w:beforeAutospacing="0" w:after="0" w:afterAutospacing="0"/>
        <w:jc w:val="both"/>
        <w:textAlignment w:val="baseline"/>
        <w:rPr>
          <w:i/>
          <w:szCs w:val="22"/>
        </w:rPr>
      </w:pPr>
      <w:r w:rsidRPr="00A12E02">
        <w:rPr>
          <w:i/>
          <w:szCs w:val="22"/>
        </w:rPr>
        <w:t xml:space="preserve">Свидетельство о постановке </w:t>
      </w:r>
      <w:r w:rsidR="00186896">
        <w:rPr>
          <w:i/>
          <w:szCs w:val="22"/>
        </w:rPr>
        <w:t xml:space="preserve">участника кластера </w:t>
      </w:r>
      <w:r w:rsidRPr="00A12E02">
        <w:rPr>
          <w:i/>
          <w:szCs w:val="22"/>
        </w:rPr>
        <w:t>на учет</w:t>
      </w:r>
      <w:r w:rsidR="00394867" w:rsidRPr="00A12E02">
        <w:rPr>
          <w:i/>
          <w:szCs w:val="22"/>
        </w:rPr>
        <w:t xml:space="preserve"> в налоговом органе по</w:t>
      </w:r>
      <w:r w:rsidR="00550544" w:rsidRPr="00A12E02">
        <w:rPr>
          <w:i/>
          <w:szCs w:val="22"/>
        </w:rPr>
        <w:t> городу Москве</w:t>
      </w:r>
      <w:r w:rsidR="002D7803">
        <w:rPr>
          <w:i/>
          <w:szCs w:val="22"/>
        </w:rPr>
        <w:t>.</w:t>
      </w:r>
    </w:p>
    <w:p w14:paraId="2C4278B2" w14:textId="77777777" w:rsidR="007E306A" w:rsidRDefault="007E306A" w:rsidP="007E306A">
      <w:pPr>
        <w:pStyle w:val="formattext"/>
        <w:shd w:val="clear" w:color="auto" w:fill="FFFFFF"/>
        <w:spacing w:before="0" w:beforeAutospacing="0" w:after="0" w:afterAutospacing="0"/>
        <w:ind w:left="720"/>
        <w:jc w:val="both"/>
        <w:textAlignment w:val="baseline"/>
        <w:rPr>
          <w:szCs w:val="22"/>
        </w:rPr>
      </w:pPr>
    </w:p>
    <w:p w14:paraId="05EF3441" w14:textId="15C6A157" w:rsidR="0073440B" w:rsidRDefault="0073440B" w:rsidP="00AE7315">
      <w:pPr>
        <w:pStyle w:val="formattext"/>
        <w:numPr>
          <w:ilvl w:val="0"/>
          <w:numId w:val="1"/>
        </w:numPr>
        <w:shd w:val="clear" w:color="auto" w:fill="FFFFFF"/>
        <w:spacing w:before="0" w:beforeAutospacing="0" w:after="0" w:afterAutospacing="0"/>
        <w:jc w:val="both"/>
        <w:textAlignment w:val="baseline"/>
        <w:rPr>
          <w:szCs w:val="22"/>
        </w:rPr>
      </w:pPr>
      <w:r w:rsidRPr="00A12E02">
        <w:rPr>
          <w:szCs w:val="22"/>
        </w:rPr>
        <w:t>В случае, если в ЕГРЮЛ</w:t>
      </w:r>
      <w:r w:rsidR="00550544" w:rsidRPr="00A12E02">
        <w:rPr>
          <w:szCs w:val="22"/>
        </w:rPr>
        <w:t>/ЕГРИП</w:t>
      </w:r>
      <w:r w:rsidR="00DA40EA" w:rsidRPr="00A12E02">
        <w:rPr>
          <w:szCs w:val="22"/>
        </w:rPr>
        <w:t xml:space="preserve"> участника кластера</w:t>
      </w:r>
      <w:r w:rsidR="00AE7315" w:rsidRPr="00A12E02">
        <w:rPr>
          <w:szCs w:val="22"/>
        </w:rPr>
        <w:t xml:space="preserve"> в Сведениях об учете</w:t>
      </w:r>
      <w:r w:rsidR="00DA40EA" w:rsidRPr="00A12E02">
        <w:rPr>
          <w:szCs w:val="22"/>
        </w:rPr>
        <w:t xml:space="preserve"> </w:t>
      </w:r>
      <w:r w:rsidR="00AE7315" w:rsidRPr="00A12E02">
        <w:rPr>
          <w:szCs w:val="22"/>
        </w:rPr>
        <w:t>в налоговом органе</w:t>
      </w:r>
      <w:r w:rsidRPr="00A12E02">
        <w:rPr>
          <w:szCs w:val="22"/>
        </w:rPr>
        <w:t xml:space="preserve"> указана постановка на учет на территории города Москвы,</w:t>
      </w:r>
      <w:r w:rsidR="00943591" w:rsidRPr="00A12E02">
        <w:rPr>
          <w:szCs w:val="22"/>
        </w:rPr>
        <w:t xml:space="preserve"> </w:t>
      </w:r>
      <w:r w:rsidR="00DA40EA" w:rsidRPr="00A12E02">
        <w:rPr>
          <w:szCs w:val="22"/>
        </w:rPr>
        <w:t xml:space="preserve">дополнительные </w:t>
      </w:r>
      <w:r w:rsidR="00943591" w:rsidRPr="00A12E02">
        <w:rPr>
          <w:szCs w:val="22"/>
        </w:rPr>
        <w:t>документы, подтверждающ</w:t>
      </w:r>
      <w:r w:rsidR="00C9663F" w:rsidRPr="00A12E02">
        <w:rPr>
          <w:szCs w:val="22"/>
        </w:rPr>
        <w:t>ие</w:t>
      </w:r>
      <w:r w:rsidR="00943591" w:rsidRPr="00A12E02">
        <w:rPr>
          <w:szCs w:val="22"/>
        </w:rPr>
        <w:t xml:space="preserve"> постановку на учет участника кластера в качестве налогоп</w:t>
      </w:r>
      <w:r w:rsidR="00DA40EA" w:rsidRPr="00A12E02">
        <w:rPr>
          <w:szCs w:val="22"/>
        </w:rPr>
        <w:t>лательщика на территории города Москвы,</w:t>
      </w:r>
      <w:r w:rsidR="00943591" w:rsidRPr="00A12E02" w:rsidDel="00943591">
        <w:rPr>
          <w:szCs w:val="22"/>
        </w:rPr>
        <w:t xml:space="preserve"> </w:t>
      </w:r>
      <w:r w:rsidR="00943591" w:rsidRPr="00A12E02">
        <w:rPr>
          <w:szCs w:val="22"/>
        </w:rPr>
        <w:t>не требуются.</w:t>
      </w:r>
    </w:p>
    <w:p w14:paraId="002830B8" w14:textId="77777777" w:rsidR="002048DD" w:rsidRDefault="002048DD" w:rsidP="00D57D45">
      <w:pPr>
        <w:pStyle w:val="formattext"/>
        <w:shd w:val="clear" w:color="auto" w:fill="FFFFFF"/>
        <w:spacing w:before="0" w:beforeAutospacing="0" w:after="0" w:afterAutospacing="0"/>
        <w:ind w:left="720"/>
        <w:jc w:val="both"/>
        <w:textAlignment w:val="baseline"/>
        <w:rPr>
          <w:szCs w:val="22"/>
        </w:rPr>
      </w:pPr>
    </w:p>
    <w:p w14:paraId="530DD9B5" w14:textId="20223161" w:rsidR="002E10C0" w:rsidRPr="00E840BB" w:rsidRDefault="008D14E0" w:rsidP="004113FC">
      <w:pPr>
        <w:ind w:firstLine="567"/>
        <w:jc w:val="both"/>
        <w:rPr>
          <w:rFonts w:ascii="Times New Roman" w:hAnsi="Times New Roman" w:cs="Times New Roman"/>
          <w:i/>
          <w:color w:val="000000" w:themeColor="text1"/>
          <w:sz w:val="24"/>
          <w:szCs w:val="24"/>
          <w:shd w:val="clear" w:color="auto" w:fill="FFFFFF"/>
        </w:rPr>
      </w:pPr>
      <w:r w:rsidRPr="004113FC">
        <w:rPr>
          <w:rFonts w:ascii="Times New Roman" w:hAnsi="Times New Roman" w:cs="Times New Roman"/>
          <w:i/>
          <w:sz w:val="24"/>
          <w:szCs w:val="24"/>
        </w:rPr>
        <w:t xml:space="preserve">1.4.1 </w:t>
      </w:r>
      <w:r w:rsidR="00195AC2" w:rsidRPr="004113FC">
        <w:rPr>
          <w:rFonts w:ascii="Times New Roman" w:hAnsi="Times New Roman" w:cs="Times New Roman"/>
          <w:i/>
          <w:sz w:val="24"/>
          <w:szCs w:val="24"/>
        </w:rPr>
        <w:t xml:space="preserve">Копия формы расчета по начисленным и уплаченным страховым взносам </w:t>
      </w:r>
      <w:r w:rsidR="002E7AC7" w:rsidRPr="004113FC">
        <w:rPr>
          <w:rFonts w:ascii="Times New Roman" w:hAnsi="Times New Roman" w:cs="Times New Roman"/>
          <w:i/>
          <w:sz w:val="24"/>
          <w:szCs w:val="24"/>
        </w:rPr>
        <w:br/>
      </w:r>
      <w:r w:rsidR="00195AC2" w:rsidRPr="004113FC">
        <w:rPr>
          <w:rFonts w:ascii="Times New Roman" w:hAnsi="Times New Roman" w:cs="Times New Roman"/>
          <w:i/>
          <w:sz w:val="24"/>
          <w:szCs w:val="24"/>
        </w:rPr>
        <w:t xml:space="preserve">на обязательное социальное страхование от несчастных случаев на производстве </w:t>
      </w:r>
      <w:r w:rsidR="002E7AC7" w:rsidRPr="004113FC">
        <w:rPr>
          <w:rFonts w:ascii="Times New Roman" w:hAnsi="Times New Roman" w:cs="Times New Roman"/>
          <w:i/>
          <w:sz w:val="24"/>
          <w:szCs w:val="24"/>
        </w:rPr>
        <w:br/>
      </w:r>
      <w:r w:rsidR="00195AC2" w:rsidRPr="004113FC">
        <w:rPr>
          <w:rFonts w:ascii="Times New Roman" w:hAnsi="Times New Roman" w:cs="Times New Roman"/>
          <w:i/>
          <w:sz w:val="24"/>
          <w:szCs w:val="24"/>
        </w:rPr>
        <w:t>и профессиональных заболеваний</w:t>
      </w:r>
      <w:r w:rsidR="002E10C0" w:rsidRPr="00E840BB">
        <w:rPr>
          <w:rFonts w:ascii="Times New Roman" w:hAnsi="Times New Roman" w:cs="Times New Roman"/>
          <w:i/>
          <w:color w:val="000000" w:themeColor="text1"/>
          <w:sz w:val="24"/>
          <w:szCs w:val="24"/>
        </w:rPr>
        <w:t>. (</w:t>
      </w:r>
      <w:r w:rsidR="004113FC" w:rsidRPr="00E840BB">
        <w:rPr>
          <w:rFonts w:ascii="Times New Roman" w:hAnsi="Times New Roman" w:cs="Times New Roman"/>
          <w:i/>
          <w:iCs/>
          <w:color w:val="000000" w:themeColor="text1"/>
          <w:sz w:val="24"/>
          <w:szCs w:val="24"/>
        </w:rPr>
        <w:t>з</w:t>
      </w:r>
      <w:r w:rsidR="002E10C0" w:rsidRPr="00E840BB">
        <w:rPr>
          <w:rFonts w:ascii="Times New Roman" w:hAnsi="Times New Roman" w:cs="Times New Roman"/>
          <w:i/>
          <w:iCs/>
          <w:color w:val="000000" w:themeColor="text1"/>
          <w:sz w:val="24"/>
          <w:szCs w:val="24"/>
        </w:rPr>
        <w:t>а исключением участников кластера, не имеющих наемных работников и (или) применяющих специальный налоговый режим «Автоматизированная упрощенная система налогообложения»)</w:t>
      </w:r>
    </w:p>
    <w:p w14:paraId="71814033" w14:textId="3111B31C" w:rsidR="008D14E0" w:rsidRPr="004113FC" w:rsidRDefault="008D14E0" w:rsidP="00D57D45">
      <w:pPr>
        <w:pStyle w:val="formattext"/>
        <w:numPr>
          <w:ilvl w:val="0"/>
          <w:numId w:val="1"/>
        </w:numPr>
        <w:shd w:val="clear" w:color="auto" w:fill="FFFFFF"/>
        <w:spacing w:before="0" w:beforeAutospacing="0" w:after="0" w:afterAutospacing="0"/>
        <w:jc w:val="both"/>
        <w:textAlignment w:val="baseline"/>
        <w:rPr>
          <w:rFonts w:asciiTheme="minorHAnsi" w:eastAsiaTheme="minorHAnsi" w:hAnsiTheme="minorHAnsi" w:cstheme="minorBidi"/>
          <w:i/>
          <w:sz w:val="22"/>
          <w:shd w:val="clear" w:color="auto" w:fill="FFFFFF"/>
        </w:rPr>
      </w:pPr>
      <w:r w:rsidRPr="008D14E0">
        <w:rPr>
          <w:szCs w:val="22"/>
        </w:rPr>
        <w:t>Проверка соответствия данному требованию проводится на основании представленных документов в составе заявки</w:t>
      </w:r>
      <w:r>
        <w:rPr>
          <w:szCs w:val="22"/>
        </w:rPr>
        <w:t>:</w:t>
      </w:r>
    </w:p>
    <w:p w14:paraId="0887314F" w14:textId="77777777" w:rsidR="004113FC" w:rsidRPr="00D57D45" w:rsidRDefault="004113FC" w:rsidP="004113FC">
      <w:pPr>
        <w:pStyle w:val="formattext"/>
        <w:shd w:val="clear" w:color="auto" w:fill="FFFFFF"/>
        <w:spacing w:before="0" w:beforeAutospacing="0" w:after="0" w:afterAutospacing="0"/>
        <w:ind w:left="360"/>
        <w:jc w:val="both"/>
        <w:textAlignment w:val="baseline"/>
        <w:rPr>
          <w:rFonts w:asciiTheme="minorHAnsi" w:eastAsiaTheme="minorHAnsi" w:hAnsiTheme="minorHAnsi" w:cstheme="minorBidi"/>
          <w:i/>
          <w:sz w:val="22"/>
          <w:shd w:val="clear" w:color="auto" w:fill="FFFFFF"/>
        </w:rPr>
      </w:pPr>
    </w:p>
    <w:p w14:paraId="3B4D32EB" w14:textId="3A36FE69" w:rsidR="00C32778" w:rsidRPr="00FC7151" w:rsidRDefault="009B4C63" w:rsidP="00FC7151">
      <w:pPr>
        <w:pStyle w:val="a4"/>
        <w:numPr>
          <w:ilvl w:val="0"/>
          <w:numId w:val="6"/>
        </w:numPr>
        <w:tabs>
          <w:tab w:val="left" w:pos="1276"/>
        </w:tabs>
        <w:ind w:left="567" w:firstLine="284"/>
        <w:jc w:val="both"/>
        <w:rPr>
          <w:rFonts w:ascii="Times New Roman" w:hAnsi="Times New Roman" w:cs="Times New Roman"/>
          <w:i/>
          <w:sz w:val="24"/>
          <w:shd w:val="clear" w:color="auto" w:fill="FFFFFF"/>
        </w:rPr>
      </w:pPr>
      <w:r w:rsidRPr="00E840BB">
        <w:rPr>
          <w:rFonts w:ascii="Times New Roman" w:hAnsi="Times New Roman" w:cs="Times New Roman"/>
          <w:i/>
          <w:color w:val="000000" w:themeColor="text1"/>
          <w:sz w:val="24"/>
          <w:shd w:val="clear" w:color="auto" w:fill="FFFFFF"/>
        </w:rPr>
        <w:t xml:space="preserve">Копии </w:t>
      </w:r>
      <w:r w:rsidR="008D14E0" w:rsidRPr="00E840BB">
        <w:rPr>
          <w:rFonts w:ascii="Times New Roman" w:hAnsi="Times New Roman" w:cs="Times New Roman"/>
          <w:i/>
          <w:color w:val="000000" w:themeColor="text1"/>
          <w:sz w:val="24"/>
          <w:shd w:val="clear" w:color="auto" w:fill="FFFFFF"/>
        </w:rPr>
        <w:t>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FF7EC2" w:rsidRPr="00E840BB">
        <w:rPr>
          <w:rFonts w:ascii="Times New Roman" w:hAnsi="Times New Roman" w:cs="Times New Roman"/>
          <w:i/>
          <w:color w:val="000000" w:themeColor="text1"/>
          <w:sz w:val="24"/>
          <w:shd w:val="clear" w:color="auto" w:fill="FFFFFF"/>
        </w:rPr>
        <w:t xml:space="preserve"> </w:t>
      </w:r>
      <w:r w:rsidR="00E840BB">
        <w:rPr>
          <w:rFonts w:ascii="Times New Roman" w:hAnsi="Times New Roman" w:cs="Times New Roman"/>
          <w:i/>
          <w:color w:val="000000" w:themeColor="text1"/>
          <w:sz w:val="24"/>
          <w:shd w:val="clear" w:color="auto" w:fill="FFFFFF"/>
        </w:rPr>
        <w:t>р</w:t>
      </w:r>
      <w:r w:rsidR="00FF7EC2" w:rsidRPr="00E840BB">
        <w:rPr>
          <w:rFonts w:ascii="Times New Roman" w:hAnsi="Times New Roman" w:cs="Times New Roman"/>
          <w:i/>
          <w:color w:val="000000" w:themeColor="text1"/>
          <w:sz w:val="24"/>
          <w:shd w:val="clear" w:color="auto" w:fill="FFFFFF"/>
        </w:rPr>
        <w:t>аздел 2</w:t>
      </w:r>
      <w:r w:rsidR="008D14E0" w:rsidRPr="00E840BB">
        <w:rPr>
          <w:rFonts w:ascii="Times New Roman" w:hAnsi="Times New Roman" w:cs="Times New Roman"/>
          <w:i/>
          <w:color w:val="000000" w:themeColor="text1"/>
          <w:sz w:val="24"/>
          <w:shd w:val="clear" w:color="auto" w:fill="FFFFFF"/>
        </w:rPr>
        <w:t>)</w:t>
      </w:r>
      <w:r w:rsidR="00D57D45" w:rsidRPr="00E840BB">
        <w:rPr>
          <w:rFonts w:ascii="Times New Roman" w:hAnsi="Times New Roman" w:cs="Times New Roman"/>
          <w:i/>
          <w:color w:val="000000" w:themeColor="text1"/>
          <w:sz w:val="24"/>
          <w:shd w:val="clear" w:color="auto" w:fill="FFFFFF"/>
        </w:rPr>
        <w:t xml:space="preserve"> за соответствующий отчетный период</w:t>
      </w:r>
      <w:r w:rsidR="00DD3B03" w:rsidRPr="00E840BB">
        <w:rPr>
          <w:rStyle w:val="af3"/>
          <w:rFonts w:ascii="Times New Roman" w:hAnsi="Times New Roman" w:cs="Times New Roman"/>
          <w:color w:val="000000" w:themeColor="text1"/>
          <w:sz w:val="24"/>
          <w:szCs w:val="24"/>
        </w:rPr>
        <w:footnoteReference w:customMarkFollows="1" w:id="3"/>
        <w:t>**</w:t>
      </w:r>
      <w:r w:rsidR="00DD3B03" w:rsidRPr="00E840BB">
        <w:rPr>
          <w:rFonts w:ascii="Times New Roman" w:hAnsi="Times New Roman" w:cs="Times New Roman"/>
          <w:color w:val="000000" w:themeColor="text1"/>
          <w:sz w:val="24"/>
          <w:szCs w:val="24"/>
          <w:vertAlign w:val="superscript"/>
        </w:rPr>
        <w:t>*</w:t>
      </w:r>
      <w:r w:rsidR="00D57D45" w:rsidRPr="00E840BB">
        <w:rPr>
          <w:rFonts w:ascii="Times New Roman" w:hAnsi="Times New Roman" w:cs="Times New Roman"/>
          <w:i/>
          <w:color w:val="000000" w:themeColor="text1"/>
          <w:sz w:val="24"/>
          <w:shd w:val="clear" w:color="auto" w:fill="FFFFFF"/>
        </w:rPr>
        <w:t xml:space="preserve">(представляются копии с подтверждением </w:t>
      </w:r>
      <w:r w:rsidR="00D57D45" w:rsidRPr="00FD74C8">
        <w:rPr>
          <w:rFonts w:ascii="Times New Roman" w:hAnsi="Times New Roman" w:cs="Times New Roman"/>
          <w:i/>
          <w:sz w:val="24"/>
          <w:shd w:val="clear" w:color="auto" w:fill="FFFFFF"/>
        </w:rPr>
        <w:t xml:space="preserve">(отметкой) </w:t>
      </w:r>
      <w:r w:rsidR="00D57D45">
        <w:rPr>
          <w:rFonts w:ascii="Times New Roman" w:hAnsi="Times New Roman" w:cs="Times New Roman"/>
          <w:i/>
          <w:sz w:val="24"/>
          <w:shd w:val="clear" w:color="auto" w:fill="FFFFFF"/>
        </w:rPr>
        <w:t>СФР</w:t>
      </w:r>
      <w:r w:rsidR="00D57D45" w:rsidRPr="00FD74C8">
        <w:rPr>
          <w:rFonts w:ascii="Times New Roman" w:hAnsi="Times New Roman" w:cs="Times New Roman"/>
          <w:i/>
          <w:sz w:val="24"/>
          <w:shd w:val="clear" w:color="auto" w:fill="FFFFFF"/>
        </w:rPr>
        <w:t xml:space="preserve"> об их получении)</w:t>
      </w:r>
      <w:r w:rsidR="008D14E0" w:rsidRPr="00FD74C8">
        <w:rPr>
          <w:rFonts w:ascii="Times New Roman" w:hAnsi="Times New Roman" w:cs="Times New Roman"/>
          <w:i/>
          <w:sz w:val="24"/>
          <w:shd w:val="clear" w:color="auto" w:fill="FFFFFF"/>
        </w:rPr>
        <w:t>»</w:t>
      </w:r>
      <w:r w:rsidR="00C32778">
        <w:rPr>
          <w:rFonts w:ascii="Times New Roman" w:hAnsi="Times New Roman" w:cs="Times New Roman"/>
          <w:i/>
          <w:sz w:val="24"/>
          <w:shd w:val="clear" w:color="auto" w:fill="FFFFFF"/>
        </w:rPr>
        <w:t xml:space="preserve"> </w:t>
      </w:r>
    </w:p>
    <w:p w14:paraId="1F3C5A3C" w14:textId="705B3241" w:rsidR="0095644D" w:rsidRPr="00D008B6" w:rsidRDefault="003B140E" w:rsidP="00E25264">
      <w:pPr>
        <w:pStyle w:val="formattext"/>
        <w:shd w:val="clear" w:color="auto" w:fill="FFFFFF"/>
        <w:spacing w:before="0" w:beforeAutospacing="0" w:after="0" w:afterAutospacing="0"/>
        <w:ind w:firstLine="480"/>
        <w:jc w:val="both"/>
        <w:textAlignment w:val="baseline"/>
        <w:rPr>
          <w:i/>
          <w:szCs w:val="22"/>
        </w:rPr>
      </w:pPr>
      <w:r w:rsidRPr="00D008B6">
        <w:rPr>
          <w:i/>
          <w:szCs w:val="22"/>
        </w:rPr>
        <w:t>1.</w:t>
      </w:r>
      <w:r w:rsidR="00FC7151" w:rsidRPr="00FC7151">
        <w:rPr>
          <w:i/>
          <w:szCs w:val="22"/>
        </w:rPr>
        <w:t>6</w:t>
      </w:r>
      <w:r w:rsidRPr="00D008B6">
        <w:rPr>
          <w:i/>
          <w:szCs w:val="22"/>
        </w:rPr>
        <w:t xml:space="preserve">. </w:t>
      </w:r>
      <w:r w:rsidR="0095644D" w:rsidRPr="0095644D">
        <w:rPr>
          <w:i/>
          <w:szCs w:val="22"/>
        </w:rPr>
        <w:t>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полученная не ранее чем за 30 календарных дней до дня подачи заявки.</w:t>
      </w:r>
    </w:p>
    <w:p w14:paraId="07587334" w14:textId="7454BEB5" w:rsidR="003B140E" w:rsidRPr="00E93A2B" w:rsidRDefault="003B140E" w:rsidP="00E93A2B">
      <w:pPr>
        <w:pStyle w:val="formattext"/>
        <w:numPr>
          <w:ilvl w:val="0"/>
          <w:numId w:val="1"/>
        </w:numPr>
        <w:shd w:val="clear" w:color="auto" w:fill="FFFFFF"/>
        <w:spacing w:before="0" w:beforeAutospacing="0" w:after="0" w:afterAutospacing="0"/>
        <w:jc w:val="both"/>
        <w:textAlignment w:val="baseline"/>
        <w:rPr>
          <w:szCs w:val="22"/>
        </w:rPr>
      </w:pPr>
      <w:r w:rsidRPr="003B140E">
        <w:rPr>
          <w:szCs w:val="22"/>
        </w:rPr>
        <w:t>Проверка соответствия данному требованию проводится на основании представленных документов</w:t>
      </w:r>
      <w:r>
        <w:rPr>
          <w:szCs w:val="22"/>
        </w:rPr>
        <w:t> </w:t>
      </w:r>
      <w:r w:rsidRPr="003B140E">
        <w:rPr>
          <w:szCs w:val="22"/>
        </w:rPr>
        <w:t>в</w:t>
      </w:r>
      <w:r>
        <w:rPr>
          <w:szCs w:val="22"/>
        </w:rPr>
        <w:t> </w:t>
      </w:r>
      <w:r w:rsidRPr="003B140E">
        <w:rPr>
          <w:szCs w:val="22"/>
        </w:rPr>
        <w:t>составе</w:t>
      </w:r>
      <w:r>
        <w:rPr>
          <w:szCs w:val="22"/>
        </w:rPr>
        <w:t> </w:t>
      </w:r>
      <w:r w:rsidRPr="003B140E">
        <w:rPr>
          <w:szCs w:val="22"/>
        </w:rPr>
        <w:t>заявки:</w:t>
      </w:r>
      <w:r>
        <w:rPr>
          <w:szCs w:val="22"/>
        </w:rPr>
        <w:br/>
      </w:r>
      <w:r w:rsidRPr="00E93A2B">
        <w:rPr>
          <w:szCs w:val="22"/>
        </w:rPr>
        <w:t>Копия справки о наличии положительного, отрицательного или нулевого сальдо единого налогового счета (по форме по КНД 1160082)</w:t>
      </w:r>
    </w:p>
    <w:p w14:paraId="3BE3D720" w14:textId="67485267" w:rsidR="00DA2A22" w:rsidRPr="00A12E02" w:rsidRDefault="00DA2A22" w:rsidP="00D15ADA">
      <w:pPr>
        <w:pStyle w:val="formattext"/>
        <w:shd w:val="clear" w:color="auto" w:fill="FFFFFF"/>
        <w:spacing w:before="0" w:beforeAutospacing="0" w:after="0" w:afterAutospacing="0"/>
        <w:jc w:val="both"/>
        <w:textAlignment w:val="baseline"/>
        <w:rPr>
          <w:szCs w:val="22"/>
        </w:rPr>
      </w:pPr>
    </w:p>
    <w:p w14:paraId="627B9B10" w14:textId="64E1B664" w:rsidR="00FB3B82" w:rsidRPr="00E52256" w:rsidRDefault="00247506" w:rsidP="00E52256">
      <w:pPr>
        <w:rPr>
          <w:rFonts w:ascii="Times New Roman" w:eastAsia="Times New Roman" w:hAnsi="Times New Roman" w:cs="Times New Roman"/>
          <w:b/>
          <w:sz w:val="24"/>
          <w:shd w:val="clear" w:color="auto" w:fill="FFFFFF"/>
          <w:lang w:eastAsia="ru-RU"/>
        </w:rPr>
      </w:pPr>
      <w:r>
        <w:rPr>
          <w:b/>
          <w:shd w:val="clear" w:color="auto" w:fill="FFFFFF"/>
        </w:rPr>
        <w:br w:type="page"/>
      </w:r>
    </w:p>
    <w:p w14:paraId="679173C3" w14:textId="6CCD4B1B" w:rsidR="00DA2A22" w:rsidRPr="00247506" w:rsidRDefault="00DA2A22" w:rsidP="006B0409">
      <w:pPr>
        <w:pStyle w:val="formattext"/>
        <w:shd w:val="clear" w:color="auto" w:fill="FFFFFF"/>
        <w:spacing w:before="0" w:beforeAutospacing="0" w:after="0" w:afterAutospacing="0"/>
        <w:jc w:val="center"/>
        <w:textAlignment w:val="baseline"/>
        <w:rPr>
          <w:b/>
          <w:i/>
          <w:iCs/>
          <w:sz w:val="28"/>
          <w:shd w:val="clear" w:color="auto" w:fill="FFFFFF"/>
        </w:rPr>
      </w:pPr>
      <w:r w:rsidRPr="00247506">
        <w:rPr>
          <w:b/>
          <w:i/>
          <w:iCs/>
          <w:sz w:val="28"/>
          <w:shd w:val="clear" w:color="auto" w:fill="FFFFFF"/>
        </w:rPr>
        <w:lastRenderedPageBreak/>
        <w:t>В случае предоставления к возмещению затрат на приобретение оборудования участником кластера за счет собственных либо привлеченных средств</w:t>
      </w:r>
    </w:p>
    <w:p w14:paraId="277970FA" w14:textId="77777777" w:rsidR="00DA2A22" w:rsidRPr="00A12E02" w:rsidRDefault="00DA2A22" w:rsidP="00DA2A22">
      <w:pPr>
        <w:pStyle w:val="formattext"/>
        <w:shd w:val="clear" w:color="auto" w:fill="FFFFFF"/>
        <w:spacing w:before="0" w:beforeAutospacing="0" w:after="0" w:afterAutospacing="0"/>
        <w:ind w:firstLine="480"/>
        <w:jc w:val="both"/>
        <w:textAlignment w:val="baseline"/>
        <w:rPr>
          <w:b/>
          <w:szCs w:val="22"/>
          <w:shd w:val="clear" w:color="auto" w:fill="FFFFFF"/>
        </w:rPr>
      </w:pPr>
    </w:p>
    <w:p w14:paraId="5C8CDE34" w14:textId="0F3AB163" w:rsidR="00FB3B82" w:rsidRPr="00A12E02" w:rsidRDefault="006D0DE2" w:rsidP="00E25264">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E370EB" w:rsidRPr="00A12E02">
        <w:rPr>
          <w:rFonts w:ascii="Times New Roman" w:hAnsi="Times New Roman" w:cs="Times New Roman"/>
          <w:i/>
          <w:sz w:val="24"/>
          <w:shd w:val="clear" w:color="auto" w:fill="FFFFFF"/>
        </w:rPr>
        <w:t xml:space="preserve">.1.1. </w:t>
      </w:r>
      <w:r w:rsidRPr="006D0DE2">
        <w:rPr>
          <w:rFonts w:ascii="Times New Roman" w:hAnsi="Times New Roman" w:cs="Times New Roman"/>
          <w:i/>
          <w:sz w:val="24"/>
          <w:shd w:val="clear" w:color="auto" w:fill="FFFFFF"/>
        </w:rPr>
        <w:t>Копия договора купли-продажи оборудования или иные документы, подтверждающие приобретение оборудования</w:t>
      </w:r>
      <w:r w:rsidR="00FB3B82" w:rsidRPr="00A12E02">
        <w:rPr>
          <w:rFonts w:ascii="Times New Roman" w:hAnsi="Times New Roman" w:cs="Times New Roman"/>
          <w:i/>
          <w:sz w:val="24"/>
          <w:shd w:val="clear" w:color="auto" w:fill="FFFFFF"/>
        </w:rPr>
        <w:t>.</w:t>
      </w:r>
    </w:p>
    <w:p w14:paraId="3E6FF9A2" w14:textId="01F4E50B" w:rsidR="00AE7315" w:rsidRPr="00A12E02" w:rsidRDefault="007B6BA7" w:rsidP="00656B64">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Подтверждение приобретения оборудования осуществляется при представлении участником кластера в</w:t>
      </w:r>
      <w:r w:rsidR="00943C0E" w:rsidRPr="00A12E02">
        <w:rPr>
          <w:rFonts w:ascii="Times New Roman" w:hAnsi="Times New Roman" w:cs="Times New Roman"/>
          <w:sz w:val="24"/>
          <w:shd w:val="clear" w:color="auto" w:fill="FFFFFF"/>
        </w:rPr>
        <w:t xml:space="preserve"> составе заявки </w:t>
      </w:r>
      <w:r w:rsidR="00656B64" w:rsidRPr="00656B64">
        <w:rPr>
          <w:rFonts w:ascii="Times New Roman" w:hAnsi="Times New Roman" w:cs="Times New Roman"/>
          <w:sz w:val="24"/>
          <w:shd w:val="clear" w:color="auto" w:fill="FFFFFF"/>
        </w:rPr>
        <w:t>одного из следующих документов</w:t>
      </w:r>
      <w:r w:rsidR="00AE7315" w:rsidRPr="00A12E02">
        <w:rPr>
          <w:rFonts w:ascii="Times New Roman" w:hAnsi="Times New Roman" w:cs="Times New Roman"/>
          <w:sz w:val="24"/>
          <w:shd w:val="clear" w:color="auto" w:fill="FFFFFF"/>
        </w:rPr>
        <w:t>:</w:t>
      </w:r>
    </w:p>
    <w:p w14:paraId="560CD681" w14:textId="1E4D97A7" w:rsidR="00FB3B82" w:rsidRPr="00A12E02" w:rsidRDefault="00FB3B82" w:rsidP="006C2306">
      <w:pPr>
        <w:pStyle w:val="a4"/>
        <w:numPr>
          <w:ilvl w:val="0"/>
          <w:numId w:val="6"/>
        </w:numPr>
        <w:ind w:left="709" w:firstLine="142"/>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Договор купли-продажи</w:t>
      </w:r>
      <w:r w:rsidR="00656B64">
        <w:rPr>
          <w:rFonts w:ascii="Times New Roman" w:hAnsi="Times New Roman" w:cs="Times New Roman"/>
          <w:i/>
          <w:sz w:val="24"/>
          <w:shd w:val="clear" w:color="auto" w:fill="FFFFFF"/>
        </w:rPr>
        <w:t>;</w:t>
      </w:r>
    </w:p>
    <w:p w14:paraId="60896CFD" w14:textId="4E67EE4B" w:rsidR="00656B64" w:rsidRDefault="00656B64" w:rsidP="006C2306">
      <w:pPr>
        <w:pStyle w:val="a4"/>
        <w:numPr>
          <w:ilvl w:val="0"/>
          <w:numId w:val="6"/>
        </w:numPr>
        <w:ind w:left="709" w:firstLine="142"/>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Д</w:t>
      </w:r>
      <w:r w:rsidRPr="00656B64">
        <w:rPr>
          <w:rFonts w:ascii="Times New Roman" w:hAnsi="Times New Roman" w:cs="Times New Roman"/>
          <w:i/>
          <w:sz w:val="24"/>
          <w:shd w:val="clear" w:color="auto" w:fill="FFFFFF"/>
        </w:rPr>
        <w:t>оговор поставки</w:t>
      </w:r>
      <w:r>
        <w:rPr>
          <w:rFonts w:ascii="Times New Roman" w:hAnsi="Times New Roman" w:cs="Times New Roman"/>
          <w:i/>
          <w:sz w:val="24"/>
          <w:shd w:val="clear" w:color="auto" w:fill="FFFFFF"/>
        </w:rPr>
        <w:t>;</w:t>
      </w:r>
    </w:p>
    <w:p w14:paraId="31B9835F" w14:textId="66BD4F54" w:rsidR="00FB3B82" w:rsidRPr="00A12E02" w:rsidRDefault="00FB3B82" w:rsidP="006C2306">
      <w:pPr>
        <w:pStyle w:val="a4"/>
        <w:numPr>
          <w:ilvl w:val="0"/>
          <w:numId w:val="6"/>
        </w:numPr>
        <w:ind w:left="709" w:firstLine="142"/>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Счет на оплату</w:t>
      </w:r>
      <w:r w:rsidR="00656B64">
        <w:rPr>
          <w:rFonts w:ascii="Times New Roman" w:hAnsi="Times New Roman" w:cs="Times New Roman"/>
          <w:i/>
          <w:sz w:val="24"/>
          <w:shd w:val="clear" w:color="auto" w:fill="FFFFFF"/>
        </w:rPr>
        <w:t>;</w:t>
      </w:r>
    </w:p>
    <w:p w14:paraId="74F835F3" w14:textId="50CDE86B" w:rsidR="00EC0D3A" w:rsidRDefault="00656B64" w:rsidP="006C2306">
      <w:pPr>
        <w:pStyle w:val="a4"/>
        <w:numPr>
          <w:ilvl w:val="0"/>
          <w:numId w:val="6"/>
        </w:numPr>
        <w:ind w:left="709" w:firstLine="142"/>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 xml:space="preserve">Иной документ, подтверждающий </w:t>
      </w:r>
      <w:r w:rsidR="00A7441B">
        <w:rPr>
          <w:rFonts w:ascii="Times New Roman" w:hAnsi="Times New Roman" w:cs="Times New Roman"/>
          <w:i/>
          <w:sz w:val="24"/>
          <w:shd w:val="clear" w:color="auto" w:fill="FFFFFF"/>
        </w:rPr>
        <w:t>заключение сделки на приобретение оборудования.</w:t>
      </w:r>
    </w:p>
    <w:p w14:paraId="065A3847" w14:textId="77777777" w:rsidR="00A7441B" w:rsidRPr="00A12E02" w:rsidRDefault="00A7441B" w:rsidP="00A7441B">
      <w:pPr>
        <w:pStyle w:val="a4"/>
        <w:ind w:left="851"/>
        <w:jc w:val="both"/>
        <w:rPr>
          <w:rFonts w:ascii="Times New Roman" w:hAnsi="Times New Roman" w:cs="Times New Roman"/>
          <w:i/>
          <w:sz w:val="24"/>
          <w:shd w:val="clear" w:color="auto" w:fill="FFFFFF"/>
        </w:rPr>
      </w:pPr>
    </w:p>
    <w:p w14:paraId="37FFC728" w14:textId="1DA3296F" w:rsidR="007B6B85" w:rsidRPr="009859EA" w:rsidRDefault="00EC0D3A" w:rsidP="00B92764">
      <w:pPr>
        <w:pStyle w:val="a4"/>
        <w:numPr>
          <w:ilvl w:val="0"/>
          <w:numId w:val="1"/>
        </w:numPr>
        <w:ind w:left="709"/>
        <w:jc w:val="both"/>
        <w:rPr>
          <w:rFonts w:ascii="Times New Roman" w:hAnsi="Times New Roman" w:cs="Times New Roman"/>
          <w:sz w:val="24"/>
          <w:shd w:val="clear" w:color="auto" w:fill="FFFFFF"/>
        </w:rPr>
      </w:pPr>
      <w:r w:rsidRPr="009859EA">
        <w:rPr>
          <w:rFonts w:ascii="Times New Roman" w:hAnsi="Times New Roman" w:cs="Times New Roman"/>
          <w:sz w:val="24"/>
          <w:shd w:val="clear" w:color="auto" w:fill="FFFFFF"/>
        </w:rPr>
        <w:t>В случае наличия в вышеуказанных документах ссылок на иные документы, необходимо представить исчерпывающий перечень документов</w:t>
      </w:r>
      <w:r w:rsidR="00195A45" w:rsidRPr="009859EA">
        <w:rPr>
          <w:rFonts w:ascii="Times New Roman" w:hAnsi="Times New Roman" w:cs="Times New Roman"/>
          <w:sz w:val="24"/>
          <w:shd w:val="clear" w:color="auto" w:fill="FFFFFF"/>
        </w:rPr>
        <w:t xml:space="preserve">, подтверждающих </w:t>
      </w:r>
      <w:r w:rsidRPr="009859EA">
        <w:rPr>
          <w:rFonts w:ascii="Times New Roman" w:hAnsi="Times New Roman" w:cs="Times New Roman"/>
          <w:sz w:val="24"/>
          <w:shd w:val="clear" w:color="auto" w:fill="FFFFFF"/>
        </w:rPr>
        <w:t>заключение сдел</w:t>
      </w:r>
      <w:r w:rsidR="00195A45" w:rsidRPr="009859EA">
        <w:rPr>
          <w:rFonts w:ascii="Times New Roman" w:hAnsi="Times New Roman" w:cs="Times New Roman"/>
          <w:sz w:val="24"/>
          <w:shd w:val="clear" w:color="auto" w:fill="FFFFFF"/>
        </w:rPr>
        <w:t xml:space="preserve">ки </w:t>
      </w:r>
      <w:r w:rsidR="00C43B1F" w:rsidRPr="009859EA">
        <w:rPr>
          <w:rFonts w:ascii="Times New Roman" w:hAnsi="Times New Roman" w:cs="Times New Roman"/>
          <w:sz w:val="24"/>
          <w:shd w:val="clear" w:color="auto" w:fill="FFFFFF"/>
        </w:rPr>
        <w:br/>
      </w:r>
      <w:r w:rsidR="00195A45" w:rsidRPr="009859EA">
        <w:rPr>
          <w:rFonts w:ascii="Times New Roman" w:hAnsi="Times New Roman" w:cs="Times New Roman"/>
          <w:sz w:val="24"/>
          <w:shd w:val="clear" w:color="auto" w:fill="FFFFFF"/>
        </w:rPr>
        <w:t>на приобретение оборудования</w:t>
      </w:r>
      <w:r w:rsidR="007B6B85" w:rsidRPr="009859EA">
        <w:rPr>
          <w:rFonts w:ascii="Times New Roman" w:hAnsi="Times New Roman" w:cs="Times New Roman"/>
          <w:sz w:val="24"/>
          <w:shd w:val="clear" w:color="auto" w:fill="FFFFFF"/>
        </w:rPr>
        <w:t>.</w:t>
      </w:r>
    </w:p>
    <w:p w14:paraId="6A8824A4" w14:textId="1AC73044" w:rsidR="0073440B" w:rsidRDefault="0073440B" w:rsidP="00BC1CD4">
      <w:pPr>
        <w:pStyle w:val="a4"/>
        <w:jc w:val="both"/>
        <w:rPr>
          <w:rFonts w:ascii="Times New Roman" w:hAnsi="Times New Roman" w:cs="Times New Roman"/>
          <w:sz w:val="24"/>
          <w:shd w:val="clear" w:color="auto" w:fill="FFFFFF"/>
        </w:rPr>
      </w:pPr>
    </w:p>
    <w:p w14:paraId="19D677E8" w14:textId="7546F5B0" w:rsidR="0073440B" w:rsidRPr="00A12E02" w:rsidRDefault="00A7441B" w:rsidP="00E25264">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DA2A22" w:rsidRPr="00A12E02">
        <w:rPr>
          <w:rFonts w:ascii="Times New Roman" w:hAnsi="Times New Roman" w:cs="Times New Roman"/>
          <w:i/>
          <w:sz w:val="24"/>
          <w:shd w:val="clear" w:color="auto" w:fill="FFFFFF"/>
        </w:rPr>
        <w:t>.1.2</w:t>
      </w:r>
      <w:r w:rsidR="007B6B85" w:rsidRPr="00A12E02">
        <w:rPr>
          <w:rFonts w:ascii="Times New Roman" w:hAnsi="Times New Roman" w:cs="Times New Roman"/>
          <w:i/>
          <w:sz w:val="24"/>
          <w:shd w:val="clear" w:color="auto" w:fill="FFFFFF"/>
        </w:rPr>
        <w:t>.</w:t>
      </w:r>
      <w:r w:rsidR="0073440B" w:rsidRPr="00A12E02">
        <w:rPr>
          <w:rFonts w:ascii="Times New Roman" w:hAnsi="Times New Roman" w:cs="Times New Roman"/>
          <w:i/>
          <w:sz w:val="24"/>
          <w:shd w:val="clear" w:color="auto" w:fill="FFFFFF"/>
        </w:rPr>
        <w:t> </w:t>
      </w:r>
      <w:r w:rsidR="00DA2A22" w:rsidRPr="00A12E02">
        <w:rPr>
          <w:rFonts w:ascii="Times New Roman" w:hAnsi="Times New Roman" w:cs="Times New Roman"/>
          <w:i/>
          <w:sz w:val="24"/>
          <w:shd w:val="clear" w:color="auto" w:fill="FFFFFF"/>
        </w:rPr>
        <w:t xml:space="preserve">Копии платежных документов, подтверждающих </w:t>
      </w:r>
      <w:r w:rsidR="00021DE3">
        <w:rPr>
          <w:rFonts w:ascii="Times New Roman" w:hAnsi="Times New Roman" w:cs="Times New Roman"/>
          <w:i/>
          <w:sz w:val="24"/>
          <w:shd w:val="clear" w:color="auto" w:fill="FFFFFF"/>
        </w:rPr>
        <w:t xml:space="preserve">фактически произведенные затраты </w:t>
      </w:r>
      <w:r w:rsidR="00021DE3">
        <w:rPr>
          <w:rFonts w:ascii="Times New Roman" w:hAnsi="Times New Roman" w:cs="Times New Roman"/>
          <w:i/>
          <w:sz w:val="24"/>
          <w:shd w:val="clear" w:color="auto" w:fill="FFFFFF"/>
        </w:rPr>
        <w:br/>
        <w:t xml:space="preserve">на </w:t>
      </w:r>
      <w:r w:rsidR="00DA2A22" w:rsidRPr="00A12E02">
        <w:rPr>
          <w:rFonts w:ascii="Times New Roman" w:hAnsi="Times New Roman" w:cs="Times New Roman"/>
          <w:i/>
          <w:sz w:val="24"/>
          <w:shd w:val="clear" w:color="auto" w:fill="FFFFFF"/>
        </w:rPr>
        <w:t xml:space="preserve">оплату участником кластера </w:t>
      </w:r>
      <w:r w:rsidR="00021DE3">
        <w:rPr>
          <w:rFonts w:ascii="Times New Roman" w:hAnsi="Times New Roman" w:cs="Times New Roman"/>
          <w:i/>
          <w:sz w:val="24"/>
          <w:shd w:val="clear" w:color="auto" w:fill="FFFFFF"/>
        </w:rPr>
        <w:t xml:space="preserve">полной </w:t>
      </w:r>
      <w:r w:rsidR="00DA2A22" w:rsidRPr="00A12E02">
        <w:rPr>
          <w:rFonts w:ascii="Times New Roman" w:hAnsi="Times New Roman" w:cs="Times New Roman"/>
          <w:i/>
          <w:sz w:val="24"/>
          <w:shd w:val="clear" w:color="auto" w:fill="FFFFFF"/>
        </w:rPr>
        <w:t>стоимости приобретенного оборудования за счет собственных либо привлеченных средств.</w:t>
      </w:r>
    </w:p>
    <w:p w14:paraId="7A0CD33D" w14:textId="5681BCA0" w:rsidR="00B92764" w:rsidRPr="00A12E02" w:rsidRDefault="000C4841" w:rsidP="00FD3384">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В целях подтверждения перечисления денежных средств и оплаты </w:t>
      </w:r>
      <w:r w:rsidRPr="000C4841">
        <w:rPr>
          <w:rFonts w:ascii="Times New Roman" w:hAnsi="Times New Roman" w:cs="Times New Roman"/>
          <w:sz w:val="24"/>
          <w:shd w:val="clear" w:color="auto" w:fill="FFFFFF"/>
        </w:rPr>
        <w:t xml:space="preserve">участником кластера стоимости приобретенного оборудования </w:t>
      </w:r>
      <w:r>
        <w:rPr>
          <w:rFonts w:ascii="Times New Roman" w:hAnsi="Times New Roman" w:cs="Times New Roman"/>
          <w:sz w:val="24"/>
          <w:shd w:val="clear" w:color="auto" w:fill="FFFFFF"/>
        </w:rPr>
        <w:t>участник кластера представляет в</w:t>
      </w:r>
      <w:r w:rsidR="00B92764" w:rsidRPr="00A12E02">
        <w:rPr>
          <w:rFonts w:ascii="Times New Roman" w:hAnsi="Times New Roman" w:cs="Times New Roman"/>
          <w:sz w:val="24"/>
          <w:shd w:val="clear" w:color="auto" w:fill="FFFFFF"/>
        </w:rPr>
        <w:t xml:space="preserve"> составе заявки </w:t>
      </w:r>
      <w:r>
        <w:rPr>
          <w:rFonts w:ascii="Times New Roman" w:hAnsi="Times New Roman" w:cs="Times New Roman"/>
          <w:sz w:val="24"/>
          <w:shd w:val="clear" w:color="auto" w:fill="FFFFFF"/>
        </w:rPr>
        <w:t xml:space="preserve">соответствующие </w:t>
      </w:r>
      <w:r w:rsidR="00B92764" w:rsidRPr="00A12E02">
        <w:rPr>
          <w:rFonts w:ascii="Times New Roman" w:hAnsi="Times New Roman" w:cs="Times New Roman"/>
          <w:sz w:val="24"/>
          <w:shd w:val="clear" w:color="auto" w:fill="FFFFFF"/>
        </w:rPr>
        <w:t>документы, подтверждающие приобретение оборудования, позволяющие идентифицировать наименование, стоимость оборудования, реквизиты контрагентов</w:t>
      </w:r>
      <w:r w:rsidR="00FD3384" w:rsidRPr="00A12E02">
        <w:rPr>
          <w:rFonts w:ascii="Times New Roman" w:hAnsi="Times New Roman" w:cs="Times New Roman"/>
          <w:sz w:val="24"/>
          <w:shd w:val="clear" w:color="auto" w:fill="FFFFFF"/>
        </w:rPr>
        <w:t xml:space="preserve"> </w:t>
      </w:r>
      <w:r w:rsidR="002E7AC7">
        <w:rPr>
          <w:rFonts w:ascii="Times New Roman" w:hAnsi="Times New Roman" w:cs="Times New Roman"/>
          <w:sz w:val="24"/>
          <w:shd w:val="clear" w:color="auto" w:fill="FFFFFF"/>
        </w:rPr>
        <w:br/>
      </w:r>
      <w:r w:rsidR="00FD3384" w:rsidRPr="00A12E02">
        <w:rPr>
          <w:rFonts w:ascii="Times New Roman" w:hAnsi="Times New Roman" w:cs="Times New Roman"/>
          <w:sz w:val="24"/>
          <w:shd w:val="clear" w:color="auto" w:fill="FFFFFF"/>
        </w:rPr>
        <w:t>и документов, подтверждающих заключение сделки по приобретению оборудования</w:t>
      </w:r>
      <w:r>
        <w:rPr>
          <w:rFonts w:ascii="Times New Roman" w:hAnsi="Times New Roman" w:cs="Times New Roman"/>
          <w:sz w:val="24"/>
          <w:shd w:val="clear" w:color="auto" w:fill="FFFFFF"/>
        </w:rPr>
        <w:t>. Такими документами могут быть</w:t>
      </w:r>
      <w:r w:rsidR="00B92764" w:rsidRPr="00A12E02">
        <w:rPr>
          <w:rFonts w:ascii="Times New Roman" w:hAnsi="Times New Roman" w:cs="Times New Roman"/>
          <w:sz w:val="24"/>
          <w:shd w:val="clear" w:color="auto" w:fill="FFFFFF"/>
        </w:rPr>
        <w:t>:</w:t>
      </w:r>
    </w:p>
    <w:p w14:paraId="052E803D" w14:textId="6F96102A" w:rsidR="00D45A0B" w:rsidRPr="00A12E02" w:rsidRDefault="00D45A0B" w:rsidP="006C2306">
      <w:pPr>
        <w:pStyle w:val="a4"/>
        <w:numPr>
          <w:ilvl w:val="0"/>
          <w:numId w:val="7"/>
        </w:numPr>
        <w:ind w:left="284" w:firstLine="567"/>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Платежное поручение</w:t>
      </w:r>
      <w:r w:rsidR="00572B3F">
        <w:rPr>
          <w:rFonts w:ascii="Times New Roman" w:hAnsi="Times New Roman" w:cs="Times New Roman"/>
          <w:i/>
          <w:sz w:val="24"/>
          <w:shd w:val="clear" w:color="auto" w:fill="FFFFFF"/>
        </w:rPr>
        <w:t>;</w:t>
      </w:r>
    </w:p>
    <w:p w14:paraId="1FF85987" w14:textId="6AF70055" w:rsidR="00D45A0B" w:rsidRPr="00A12E02" w:rsidRDefault="00D45A0B" w:rsidP="006C2306">
      <w:pPr>
        <w:pStyle w:val="a4"/>
        <w:numPr>
          <w:ilvl w:val="0"/>
          <w:numId w:val="7"/>
        </w:numPr>
        <w:ind w:left="284" w:firstLine="567"/>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Чек</w:t>
      </w:r>
      <w:r w:rsidR="00572B3F">
        <w:rPr>
          <w:rFonts w:ascii="Times New Roman" w:hAnsi="Times New Roman" w:cs="Times New Roman"/>
          <w:i/>
          <w:sz w:val="24"/>
          <w:shd w:val="clear" w:color="auto" w:fill="FFFFFF"/>
        </w:rPr>
        <w:t>;</w:t>
      </w:r>
    </w:p>
    <w:p w14:paraId="309C5BB6" w14:textId="20D4BE6F" w:rsidR="00D45A0B" w:rsidRDefault="00D45A0B" w:rsidP="006C2306">
      <w:pPr>
        <w:pStyle w:val="a4"/>
        <w:numPr>
          <w:ilvl w:val="0"/>
          <w:numId w:val="7"/>
        </w:numPr>
        <w:ind w:left="284" w:firstLine="567"/>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Платежный ордер</w:t>
      </w:r>
      <w:r w:rsidR="00572B3F">
        <w:rPr>
          <w:rFonts w:ascii="Times New Roman" w:hAnsi="Times New Roman" w:cs="Times New Roman"/>
          <w:i/>
          <w:sz w:val="24"/>
          <w:shd w:val="clear" w:color="auto" w:fill="FFFFFF"/>
        </w:rPr>
        <w:t>.</w:t>
      </w:r>
    </w:p>
    <w:p w14:paraId="30343133" w14:textId="77777777" w:rsidR="000C4841" w:rsidRPr="00A12E02" w:rsidRDefault="000C4841" w:rsidP="000C4841">
      <w:pPr>
        <w:pStyle w:val="a4"/>
        <w:ind w:left="851"/>
        <w:jc w:val="both"/>
        <w:rPr>
          <w:rFonts w:ascii="Times New Roman" w:hAnsi="Times New Roman" w:cs="Times New Roman"/>
          <w:i/>
          <w:sz w:val="24"/>
          <w:shd w:val="clear" w:color="auto" w:fill="FFFFFF"/>
        </w:rPr>
      </w:pPr>
    </w:p>
    <w:p w14:paraId="7C8FE10A" w14:textId="5D503A35" w:rsidR="0025721D" w:rsidRPr="009859EA" w:rsidRDefault="00FD3384" w:rsidP="00195A45">
      <w:pPr>
        <w:pStyle w:val="a4"/>
        <w:numPr>
          <w:ilvl w:val="0"/>
          <w:numId w:val="1"/>
        </w:numPr>
        <w:jc w:val="both"/>
        <w:rPr>
          <w:rFonts w:ascii="Times New Roman" w:hAnsi="Times New Roman" w:cs="Times New Roman"/>
          <w:sz w:val="24"/>
          <w:shd w:val="clear" w:color="auto" w:fill="FFFFFF"/>
        </w:rPr>
      </w:pPr>
      <w:r w:rsidRPr="009859EA">
        <w:rPr>
          <w:rFonts w:ascii="Times New Roman" w:hAnsi="Times New Roman" w:cs="Times New Roman"/>
          <w:sz w:val="24"/>
          <w:shd w:val="clear" w:color="auto" w:fill="FFFFFF"/>
        </w:rPr>
        <w:t>В случае наличия в вышеуказанных документах ссылок на иные документы, необходимо представить исчерпывающий перечень документов, участника кластера, подтверждающих приобретение обо</w:t>
      </w:r>
      <w:r w:rsidR="00195A45" w:rsidRPr="009859EA">
        <w:rPr>
          <w:rFonts w:ascii="Times New Roman" w:hAnsi="Times New Roman" w:cs="Times New Roman"/>
          <w:sz w:val="24"/>
          <w:shd w:val="clear" w:color="auto" w:fill="FFFFFF"/>
        </w:rPr>
        <w:t>рудования.</w:t>
      </w:r>
    </w:p>
    <w:p w14:paraId="69D5E46F" w14:textId="77777777" w:rsidR="000C4841" w:rsidRPr="00A12E02" w:rsidRDefault="000C4841" w:rsidP="000C4841">
      <w:pPr>
        <w:pStyle w:val="a4"/>
        <w:jc w:val="both"/>
        <w:rPr>
          <w:rFonts w:ascii="Times New Roman" w:hAnsi="Times New Roman" w:cs="Times New Roman"/>
          <w:sz w:val="24"/>
          <w:shd w:val="clear" w:color="auto" w:fill="FFFFFF"/>
        </w:rPr>
      </w:pPr>
    </w:p>
    <w:p w14:paraId="1DCFA7F4" w14:textId="58648773" w:rsidR="009C140D" w:rsidRPr="00A12E02" w:rsidRDefault="000C4841" w:rsidP="000C4841">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П</w:t>
      </w:r>
      <w:r w:rsidR="009C140D" w:rsidRPr="00A12E02">
        <w:rPr>
          <w:rFonts w:ascii="Times New Roman" w:hAnsi="Times New Roman" w:cs="Times New Roman"/>
          <w:sz w:val="24"/>
          <w:shd w:val="clear" w:color="auto" w:fill="FFFFFF"/>
        </w:rPr>
        <w:t>латежные документы должны иметь отметки о проведении</w:t>
      </w:r>
      <w:r w:rsidR="00452B14" w:rsidRPr="00A12E02">
        <w:rPr>
          <w:rFonts w:ascii="Times New Roman" w:hAnsi="Times New Roman" w:cs="Times New Roman"/>
          <w:sz w:val="24"/>
          <w:shd w:val="clear" w:color="auto" w:fill="FFFFFF"/>
        </w:rPr>
        <w:t xml:space="preserve"> (исполнении или выполнении)</w:t>
      </w:r>
      <w:r w:rsidR="009C140D" w:rsidRPr="00A12E02">
        <w:rPr>
          <w:rFonts w:ascii="Times New Roman" w:hAnsi="Times New Roman" w:cs="Times New Roman"/>
          <w:sz w:val="24"/>
          <w:shd w:val="clear" w:color="auto" w:fill="FFFFFF"/>
        </w:rPr>
        <w:t xml:space="preserve"> операции</w:t>
      </w:r>
      <w:r>
        <w:rPr>
          <w:rFonts w:ascii="Times New Roman" w:hAnsi="Times New Roman" w:cs="Times New Roman"/>
          <w:sz w:val="24"/>
          <w:shd w:val="clear" w:color="auto" w:fill="FFFFFF"/>
        </w:rPr>
        <w:t xml:space="preserve"> и</w:t>
      </w:r>
      <w:r w:rsidRPr="000C4841">
        <w:rPr>
          <w:rFonts w:ascii="Times New Roman" w:hAnsi="Times New Roman" w:cs="Times New Roman"/>
          <w:sz w:val="24"/>
          <w:shd w:val="clear" w:color="auto" w:fill="FFFFFF"/>
        </w:rPr>
        <w:t xml:space="preserve"> могут быть оформлены в электронной форме и на бумажном носителе.</w:t>
      </w:r>
    </w:p>
    <w:p w14:paraId="36B92D8D" w14:textId="77777777" w:rsidR="009237FC" w:rsidRPr="00A12E02" w:rsidRDefault="009237FC" w:rsidP="00E25264">
      <w:pPr>
        <w:pStyle w:val="a4"/>
        <w:jc w:val="both"/>
        <w:rPr>
          <w:rFonts w:ascii="Times New Roman" w:hAnsi="Times New Roman" w:cs="Times New Roman"/>
          <w:sz w:val="24"/>
          <w:shd w:val="clear" w:color="auto" w:fill="FFFFFF"/>
        </w:rPr>
      </w:pPr>
    </w:p>
    <w:p w14:paraId="192B1C75" w14:textId="2607D63A" w:rsidR="009237FC" w:rsidRPr="00A12E02" w:rsidRDefault="000C4841" w:rsidP="00DA2A22">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DA2A22" w:rsidRPr="00A12E02">
        <w:rPr>
          <w:rFonts w:ascii="Times New Roman" w:hAnsi="Times New Roman" w:cs="Times New Roman"/>
          <w:i/>
          <w:sz w:val="24"/>
          <w:shd w:val="clear" w:color="auto" w:fill="FFFFFF"/>
        </w:rPr>
        <w:t xml:space="preserve">.1.3. </w:t>
      </w:r>
      <w:r w:rsidR="00403241" w:rsidRPr="00A12E02">
        <w:rPr>
          <w:rFonts w:ascii="Times New Roman" w:hAnsi="Times New Roman" w:cs="Times New Roman"/>
          <w:i/>
          <w:sz w:val="24"/>
          <w:shd w:val="clear" w:color="auto" w:fill="FFFFFF"/>
        </w:rPr>
        <w:t>Копии документов, подтверждающих постановку оборудов</w:t>
      </w:r>
      <w:r>
        <w:rPr>
          <w:rFonts w:ascii="Times New Roman" w:hAnsi="Times New Roman" w:cs="Times New Roman"/>
          <w:i/>
          <w:sz w:val="24"/>
          <w:shd w:val="clear" w:color="auto" w:fill="FFFFFF"/>
        </w:rPr>
        <w:t>ания на бухгалтерский баланс</w:t>
      </w:r>
      <w:r w:rsidR="00403241" w:rsidRPr="00A12E02">
        <w:rPr>
          <w:rFonts w:ascii="Times New Roman" w:hAnsi="Times New Roman" w:cs="Times New Roman"/>
          <w:i/>
          <w:sz w:val="24"/>
          <w:shd w:val="clear" w:color="auto" w:fill="FFFFFF"/>
        </w:rPr>
        <w:t>.</w:t>
      </w:r>
    </w:p>
    <w:p w14:paraId="40F02F9A" w14:textId="0BB4E977" w:rsidR="00247506" w:rsidRPr="000C4841" w:rsidRDefault="00195A45" w:rsidP="000C4841">
      <w:pPr>
        <w:pStyle w:val="a4"/>
        <w:numPr>
          <w:ilvl w:val="0"/>
          <w:numId w:val="14"/>
        </w:numPr>
        <w:jc w:val="both"/>
        <w:rPr>
          <w:rFonts w:ascii="Times New Roman" w:hAnsi="Times New Roman" w:cs="Times New Roman"/>
          <w:i/>
          <w:sz w:val="24"/>
          <w:shd w:val="clear" w:color="auto" w:fill="FFFFFF"/>
        </w:rPr>
      </w:pPr>
      <w:r w:rsidRPr="00A12E02">
        <w:rPr>
          <w:rFonts w:ascii="Times New Roman" w:hAnsi="Times New Roman" w:cs="Times New Roman"/>
          <w:sz w:val="24"/>
          <w:shd w:val="clear" w:color="auto" w:fill="FFFFFF"/>
        </w:rPr>
        <w:t xml:space="preserve">В </w:t>
      </w:r>
      <w:r w:rsidR="00572B3F">
        <w:rPr>
          <w:rFonts w:ascii="Times New Roman" w:hAnsi="Times New Roman" w:cs="Times New Roman"/>
          <w:sz w:val="24"/>
          <w:shd w:val="clear" w:color="auto" w:fill="FFFFFF"/>
        </w:rPr>
        <w:t xml:space="preserve">целях подтверждения постановки оборудования на бухгалтерский баланс участник кластера представляет </w:t>
      </w:r>
      <w:r w:rsidR="00A374EC">
        <w:rPr>
          <w:rFonts w:ascii="Times New Roman" w:hAnsi="Times New Roman" w:cs="Times New Roman"/>
          <w:sz w:val="24"/>
          <w:shd w:val="clear" w:color="auto" w:fill="FFFFFF"/>
        </w:rPr>
        <w:t xml:space="preserve">один </w:t>
      </w:r>
      <w:r w:rsidR="00572B3F">
        <w:rPr>
          <w:rFonts w:ascii="Times New Roman" w:hAnsi="Times New Roman" w:cs="Times New Roman"/>
          <w:sz w:val="24"/>
          <w:shd w:val="clear" w:color="auto" w:fill="FFFFFF"/>
        </w:rPr>
        <w:t>из следующих документов</w:t>
      </w:r>
      <w:r w:rsidRPr="00A12E02">
        <w:rPr>
          <w:rFonts w:ascii="Times New Roman" w:hAnsi="Times New Roman" w:cs="Times New Roman"/>
          <w:sz w:val="24"/>
          <w:shd w:val="clear" w:color="auto" w:fill="FFFFFF"/>
        </w:rPr>
        <w:t>:</w:t>
      </w:r>
    </w:p>
    <w:p w14:paraId="01B03625" w14:textId="366D37BF" w:rsidR="00572B3F" w:rsidRDefault="00C440E4" w:rsidP="00572B3F">
      <w:pPr>
        <w:pStyle w:val="a4"/>
        <w:numPr>
          <w:ilvl w:val="0"/>
          <w:numId w:val="10"/>
        </w:numPr>
        <w:ind w:firstLine="131"/>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Акт о приеме-передаче объекта основных средств (кроме зданий, сооружений)</w:t>
      </w:r>
      <w:r w:rsidR="004F228B">
        <w:rPr>
          <w:rFonts w:ascii="Times New Roman" w:hAnsi="Times New Roman" w:cs="Times New Roman"/>
          <w:i/>
          <w:sz w:val="24"/>
          <w:shd w:val="clear" w:color="auto" w:fill="FFFFFF"/>
        </w:rPr>
        <w:br/>
      </w:r>
      <w:r w:rsidRPr="00A12E02">
        <w:rPr>
          <w:rFonts w:ascii="Times New Roman" w:hAnsi="Times New Roman" w:cs="Times New Roman"/>
          <w:i/>
          <w:sz w:val="24"/>
          <w:shd w:val="clear" w:color="auto" w:fill="FFFFFF"/>
        </w:rPr>
        <w:t xml:space="preserve"> по форме ОС-1</w:t>
      </w:r>
      <w:r w:rsidR="006B36C6">
        <w:rPr>
          <w:rFonts w:ascii="Times New Roman" w:hAnsi="Times New Roman" w:cs="Times New Roman"/>
          <w:i/>
          <w:sz w:val="24"/>
          <w:shd w:val="clear" w:color="auto" w:fill="FFFFFF"/>
        </w:rPr>
        <w:t xml:space="preserve"> (рис.</w:t>
      </w:r>
      <w:r w:rsidR="00C43B1F">
        <w:rPr>
          <w:rFonts w:ascii="Times New Roman" w:hAnsi="Times New Roman" w:cs="Times New Roman"/>
          <w:i/>
          <w:sz w:val="24"/>
          <w:shd w:val="clear" w:color="auto" w:fill="FFFFFF"/>
        </w:rPr>
        <w:t xml:space="preserve"> 1</w:t>
      </w:r>
      <w:r w:rsidR="007D29EC">
        <w:rPr>
          <w:rFonts w:ascii="Times New Roman" w:hAnsi="Times New Roman" w:cs="Times New Roman"/>
          <w:i/>
          <w:sz w:val="24"/>
          <w:shd w:val="clear" w:color="auto" w:fill="FFFFFF"/>
        </w:rPr>
        <w:t>.1</w:t>
      </w:r>
      <w:r w:rsidR="006B36C6">
        <w:rPr>
          <w:rFonts w:ascii="Times New Roman" w:hAnsi="Times New Roman" w:cs="Times New Roman"/>
          <w:i/>
          <w:sz w:val="24"/>
          <w:shd w:val="clear" w:color="auto" w:fill="FFFFFF"/>
        </w:rPr>
        <w:t>-1.</w:t>
      </w:r>
      <w:r w:rsidR="007D29EC">
        <w:rPr>
          <w:rFonts w:ascii="Times New Roman" w:hAnsi="Times New Roman" w:cs="Times New Roman"/>
          <w:i/>
          <w:sz w:val="24"/>
          <w:shd w:val="clear" w:color="auto" w:fill="FFFFFF"/>
        </w:rPr>
        <w:t>3</w:t>
      </w:r>
      <w:r w:rsidR="00C43B1F">
        <w:rPr>
          <w:rFonts w:ascii="Times New Roman" w:hAnsi="Times New Roman" w:cs="Times New Roman"/>
          <w:i/>
          <w:sz w:val="24"/>
          <w:shd w:val="clear" w:color="auto" w:fill="FFFFFF"/>
        </w:rPr>
        <w:t>)</w:t>
      </w:r>
      <w:r w:rsidR="00572B3F">
        <w:rPr>
          <w:rFonts w:ascii="Times New Roman" w:hAnsi="Times New Roman" w:cs="Times New Roman"/>
          <w:i/>
          <w:sz w:val="24"/>
          <w:shd w:val="clear" w:color="auto" w:fill="FFFFFF"/>
        </w:rPr>
        <w:t>;</w:t>
      </w:r>
    </w:p>
    <w:p w14:paraId="2C00628D" w14:textId="386B0025" w:rsidR="00572B3F" w:rsidRDefault="00572B3F" w:rsidP="00572B3F">
      <w:pPr>
        <w:pStyle w:val="a4"/>
        <w:numPr>
          <w:ilvl w:val="0"/>
          <w:numId w:val="10"/>
        </w:numPr>
        <w:ind w:firstLine="131"/>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И</w:t>
      </w:r>
      <w:r w:rsidRPr="00572B3F">
        <w:rPr>
          <w:rFonts w:ascii="Times New Roman" w:hAnsi="Times New Roman" w:cs="Times New Roman"/>
          <w:i/>
          <w:sz w:val="24"/>
          <w:shd w:val="clear" w:color="auto" w:fill="FFFFFF"/>
        </w:rPr>
        <w:t>нвентарная карточка учета объектов основных средств по форме ОС-6</w:t>
      </w:r>
      <w:r w:rsidR="00C43B1F">
        <w:rPr>
          <w:rFonts w:ascii="Times New Roman" w:hAnsi="Times New Roman" w:cs="Times New Roman"/>
          <w:i/>
          <w:sz w:val="24"/>
          <w:shd w:val="clear" w:color="auto" w:fill="FFFFFF"/>
        </w:rPr>
        <w:t xml:space="preserve"> </w:t>
      </w:r>
      <w:r w:rsidR="004F228B">
        <w:rPr>
          <w:rFonts w:ascii="Times New Roman" w:hAnsi="Times New Roman" w:cs="Times New Roman"/>
          <w:i/>
          <w:sz w:val="24"/>
          <w:shd w:val="clear" w:color="auto" w:fill="FFFFFF"/>
        </w:rPr>
        <w:br/>
      </w:r>
      <w:r w:rsidR="006B36C6">
        <w:rPr>
          <w:rFonts w:ascii="Times New Roman" w:hAnsi="Times New Roman" w:cs="Times New Roman"/>
          <w:i/>
          <w:sz w:val="24"/>
          <w:shd w:val="clear" w:color="auto" w:fill="FFFFFF"/>
        </w:rPr>
        <w:t>(рис.</w:t>
      </w:r>
      <w:r w:rsidR="00C43B1F">
        <w:rPr>
          <w:rFonts w:ascii="Times New Roman" w:hAnsi="Times New Roman" w:cs="Times New Roman"/>
          <w:i/>
          <w:sz w:val="24"/>
          <w:shd w:val="clear" w:color="auto" w:fill="FFFFFF"/>
        </w:rPr>
        <w:t xml:space="preserve"> 2</w:t>
      </w:r>
      <w:r w:rsidR="007D29EC">
        <w:rPr>
          <w:rFonts w:ascii="Times New Roman" w:hAnsi="Times New Roman" w:cs="Times New Roman"/>
          <w:i/>
          <w:sz w:val="24"/>
          <w:shd w:val="clear" w:color="auto" w:fill="FFFFFF"/>
        </w:rPr>
        <w:t>.1</w:t>
      </w:r>
      <w:r w:rsidR="006B36C6">
        <w:rPr>
          <w:rFonts w:ascii="Times New Roman" w:hAnsi="Times New Roman" w:cs="Times New Roman"/>
          <w:i/>
          <w:sz w:val="24"/>
          <w:shd w:val="clear" w:color="auto" w:fill="FFFFFF"/>
        </w:rPr>
        <w:t>-2.2</w:t>
      </w:r>
      <w:r w:rsidR="00C43B1F">
        <w:rPr>
          <w:rFonts w:ascii="Times New Roman" w:hAnsi="Times New Roman" w:cs="Times New Roman"/>
          <w:i/>
          <w:sz w:val="24"/>
          <w:shd w:val="clear" w:color="auto" w:fill="FFFFFF"/>
        </w:rPr>
        <w:t>)</w:t>
      </w:r>
      <w:r>
        <w:rPr>
          <w:rFonts w:ascii="Times New Roman" w:hAnsi="Times New Roman" w:cs="Times New Roman"/>
          <w:i/>
          <w:sz w:val="24"/>
          <w:shd w:val="clear" w:color="auto" w:fill="FFFFFF"/>
        </w:rPr>
        <w:t>;</w:t>
      </w:r>
    </w:p>
    <w:p w14:paraId="35755063" w14:textId="59CABAC9" w:rsidR="00C440E4" w:rsidRDefault="00C43B1F" w:rsidP="00C440E4">
      <w:pPr>
        <w:pStyle w:val="a4"/>
        <w:numPr>
          <w:ilvl w:val="0"/>
          <w:numId w:val="10"/>
        </w:numPr>
        <w:ind w:firstLine="131"/>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lastRenderedPageBreak/>
        <w:t>Иной</w:t>
      </w:r>
      <w:r w:rsidRPr="00C43B1F">
        <w:rPr>
          <w:rFonts w:ascii="Times New Roman" w:hAnsi="Times New Roman" w:cs="Times New Roman"/>
          <w:i/>
          <w:sz w:val="24"/>
          <w:shd w:val="clear" w:color="auto" w:fill="FFFFFF"/>
        </w:rPr>
        <w:t xml:space="preserve"> документ</w:t>
      </w:r>
      <w:r>
        <w:rPr>
          <w:rFonts w:ascii="Times New Roman" w:hAnsi="Times New Roman" w:cs="Times New Roman"/>
          <w:i/>
          <w:sz w:val="24"/>
          <w:shd w:val="clear" w:color="auto" w:fill="FFFFFF"/>
        </w:rPr>
        <w:t>, подтверждающий</w:t>
      </w:r>
      <w:r w:rsidRPr="00C43B1F">
        <w:rPr>
          <w:rFonts w:ascii="Times New Roman" w:hAnsi="Times New Roman" w:cs="Times New Roman"/>
          <w:i/>
          <w:sz w:val="24"/>
          <w:shd w:val="clear" w:color="auto" w:fill="FFFFFF"/>
        </w:rPr>
        <w:t xml:space="preserve"> постановку оборудования </w:t>
      </w:r>
      <w:r w:rsidRPr="00C43B1F">
        <w:rPr>
          <w:rFonts w:ascii="Times New Roman" w:hAnsi="Times New Roman" w:cs="Times New Roman"/>
          <w:i/>
          <w:sz w:val="24"/>
          <w:shd w:val="clear" w:color="auto" w:fill="FFFFFF"/>
        </w:rPr>
        <w:br/>
        <w:t xml:space="preserve">на бухгалтерский баланс, который может быть собственной формы </w:t>
      </w:r>
      <w:r>
        <w:rPr>
          <w:rFonts w:ascii="Times New Roman" w:hAnsi="Times New Roman" w:cs="Times New Roman"/>
          <w:i/>
          <w:sz w:val="24"/>
          <w:shd w:val="clear" w:color="auto" w:fill="FFFFFF"/>
        </w:rPr>
        <w:t>участника кластера</w:t>
      </w:r>
      <w:r w:rsidRPr="00C43B1F">
        <w:rPr>
          <w:rFonts w:ascii="Times New Roman" w:hAnsi="Times New Roman" w:cs="Times New Roman"/>
          <w:i/>
          <w:sz w:val="24"/>
          <w:shd w:val="clear" w:color="auto" w:fill="FFFFFF"/>
        </w:rPr>
        <w:t xml:space="preserve"> </w:t>
      </w:r>
      <w:r w:rsidRPr="00C43B1F">
        <w:rPr>
          <w:rFonts w:ascii="Times New Roman" w:hAnsi="Times New Roman" w:cs="Times New Roman"/>
          <w:i/>
          <w:sz w:val="24"/>
          <w:shd w:val="clear" w:color="auto" w:fill="FFFFFF"/>
        </w:rPr>
        <w:br/>
        <w:t>в зависимости от его учетной политики</w:t>
      </w:r>
      <w:r>
        <w:rPr>
          <w:rStyle w:val="af3"/>
          <w:rFonts w:ascii="Times New Roman" w:hAnsi="Times New Roman" w:cs="Times New Roman"/>
          <w:i/>
          <w:sz w:val="24"/>
          <w:shd w:val="clear" w:color="auto" w:fill="FFFFFF"/>
        </w:rPr>
        <w:footnoteReference w:customMarkFollows="1" w:id="4"/>
        <w:t>*</w:t>
      </w:r>
      <w:r>
        <w:rPr>
          <w:rFonts w:ascii="Times New Roman" w:hAnsi="Times New Roman" w:cs="Times New Roman"/>
          <w:i/>
          <w:sz w:val="24"/>
          <w:shd w:val="clear" w:color="auto" w:fill="FFFFFF"/>
        </w:rPr>
        <w:t>.</w:t>
      </w:r>
    </w:p>
    <w:p w14:paraId="516C957F" w14:textId="76734587" w:rsidR="00A92875" w:rsidRDefault="00EE3783" w:rsidP="009859EA">
      <w:pPr>
        <w:pStyle w:val="a4"/>
        <w:ind w:left="709"/>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br/>
        <w:t>Пример а</w:t>
      </w:r>
      <w:r w:rsidRPr="00A12E02">
        <w:rPr>
          <w:rFonts w:ascii="Times New Roman" w:hAnsi="Times New Roman" w:cs="Times New Roman"/>
          <w:i/>
          <w:sz w:val="24"/>
          <w:shd w:val="clear" w:color="auto" w:fill="FFFFFF"/>
        </w:rPr>
        <w:t>кт</w:t>
      </w:r>
      <w:r>
        <w:rPr>
          <w:rFonts w:ascii="Times New Roman" w:hAnsi="Times New Roman" w:cs="Times New Roman"/>
          <w:i/>
          <w:sz w:val="24"/>
          <w:shd w:val="clear" w:color="auto" w:fill="FFFFFF"/>
        </w:rPr>
        <w:t>а</w:t>
      </w:r>
      <w:r w:rsidRPr="00A12E02">
        <w:rPr>
          <w:rFonts w:ascii="Times New Roman" w:hAnsi="Times New Roman" w:cs="Times New Roman"/>
          <w:i/>
          <w:sz w:val="24"/>
          <w:shd w:val="clear" w:color="auto" w:fill="FFFFFF"/>
        </w:rPr>
        <w:t xml:space="preserve"> о приеме-передаче объекта основных средств (кроме зданий, сооружений)</w:t>
      </w:r>
      <w:r>
        <w:rPr>
          <w:rFonts w:ascii="Times New Roman" w:hAnsi="Times New Roman" w:cs="Times New Roman"/>
          <w:i/>
          <w:sz w:val="24"/>
          <w:shd w:val="clear" w:color="auto" w:fill="FFFFFF"/>
        </w:rPr>
        <w:br/>
      </w:r>
      <w:r w:rsidRPr="00A12E02">
        <w:rPr>
          <w:rFonts w:ascii="Times New Roman" w:hAnsi="Times New Roman" w:cs="Times New Roman"/>
          <w:i/>
          <w:sz w:val="24"/>
          <w:shd w:val="clear" w:color="auto" w:fill="FFFFFF"/>
        </w:rPr>
        <w:t xml:space="preserve"> по форме ОС-1</w:t>
      </w:r>
      <w:r>
        <w:rPr>
          <w:rFonts w:ascii="Times New Roman" w:hAnsi="Times New Roman" w:cs="Times New Roman"/>
          <w:i/>
          <w:sz w:val="24"/>
          <w:shd w:val="clear" w:color="auto" w:fill="FFFFFF"/>
        </w:rPr>
        <w:t>:</w:t>
      </w:r>
    </w:p>
    <w:p w14:paraId="3E860E7E" w14:textId="77777777" w:rsidR="00A92875" w:rsidRPr="00A12E02" w:rsidRDefault="00A92875"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3600" behindDoc="0" locked="0" layoutInCell="1" allowOverlap="1" wp14:anchorId="7434FF0B" wp14:editId="30292BFA">
                <wp:simplePos x="0" y="0"/>
                <wp:positionH relativeFrom="column">
                  <wp:posOffset>552450</wp:posOffset>
                </wp:positionH>
                <wp:positionV relativeFrom="paragraph">
                  <wp:posOffset>73660</wp:posOffset>
                </wp:positionV>
                <wp:extent cx="69850" cy="69850"/>
                <wp:effectExtent l="0" t="0" r="25400" b="25400"/>
                <wp:wrapNone/>
                <wp:docPr id="3" name="Блок-схема: узел 3"/>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73E30C2"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6" type="#_x0000_t120" style="position:absolute;margin-left:43.5pt;margin-top:5.8pt;width:5.5pt;height: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e0QxgIAAMwFAAAOAAAAZHJzL2Uyb0RvYy54bWysVM1uEzEQviPxDpbv7SbpD+2qmypKFYRU&#10;tRUt6tnx2tmVvLaxnWzCDSEegDfhgpAo4hm2b8TY3t30B3FA5ODM7Mx88z8np+tKoBUztlQyw8Pd&#10;AUZMUpWXcpHhdzeznSOMrCMyJ0JJluENs/h0/PLFSa1TNlKFEjkzCECkTWud4cI5nSaJpQWriN1V&#10;mkkQcmUq4oA1iyQ3pAb0SiSjweAwqZXJtVGUWQtfz6IQjwM+54y6S84tc0hkGGJz4TXhnfs3GZ+Q&#10;dGGILkrahkH+IYqKlBKc9lBnxBG0NOUzqKqkRlnF3S5VVaI4LykLOUA2w8GTbK4LolnIBYpjdV8m&#10;+/9g6cXqyqAyz/AeRpJU0KLmS3PX/Gp+7Nx/vP/cfGt+Nl9TdP+p+Q70HdrzJau1TcHyWl+ZlrNA&#10;+vzX3FT+HzJD61DmTV9mtnaIwsfD46MD6AUFSSQBI9maamPda6Yq5IkMc6HqaUGMmyopoZ/KhEKT&#10;1bl10bAz8H6tEmU+K4UIjFnMp8KgFYHuz+A3CA0HX4/UhHxu6eeP9bZuPfRpPzYEzlsmvhgx/UC5&#10;jWAeT8i3jENlIeFRiDjM9BaTUMqkG0ZRQXIWwzwYwK9z1kURXAdAj8whvR67Beg0I0iHHWNu9b0p&#10;CyvRGw/+Flg07i2CZyVdb1yVsu3Fk8wEZNV6jvpdkWJpfJXmKt/A3BkVF9JqOiuh2+fEuitiYANh&#10;PuCquEt4/ABkWLUURoUyH/703evDYoAUoxo2OsP2/ZIYhpF4I2Fljof7+/4EBGb/4NUIGPNQMn8o&#10;kctqqmBshnC/NA2k13eiI7lR1S0cn4n3CiIiKfjOMHWmY6YuXho4X5RNJkEN1l4Tdy6vNfXgvqp+&#10;fm/Wt8ToduQdbMqF6rafpE9mPep6S6kmS6d4GRZhW9e23nAywuC0583fpId80Noe4fFvAAAA//8D&#10;AFBLAwQUAAYACAAAACEAYJ47ONsAAAAHAQAADwAAAGRycy9kb3ducmV2LnhtbEyPwU6EQBBE7yb+&#10;w6RNvBB3WIyIyLDZmHjxYOKuH9DL9AKR6SHMsODf2570WF2dqlfVbnWDutAUes8GtpsUFHHjbc+t&#10;gc/j610BKkRki4NnMvBNAXb19VWFpfULf9DlEFslIRxKNNDFOJZah6Yjh2HjR2Lxzn5yGEVOrbYT&#10;LhLuBp2laa4d9iwNHY700lHzdZidAdvYhz2uZ35/S5I5D+O83GNizO3Nun8GFWmNf8/wiy/oUAvT&#10;yc9sgxoMFI8yJcp9m4MS/6kQfTKQZTnoutL/+esfAAAA//8DAFBLAQItABQABgAIAAAAIQC2gziS&#10;/gAAAOEBAAATAAAAAAAAAAAAAAAAAAAAAABbQ29udGVudF9UeXBlc10ueG1sUEsBAi0AFAAGAAgA&#10;AAAhADj9If/WAAAAlAEAAAsAAAAAAAAAAAAAAAAALwEAAF9yZWxzLy5yZWxzUEsBAi0AFAAGAAgA&#10;AAAhAPrd7RDGAgAAzAUAAA4AAAAAAAAAAAAAAAAALgIAAGRycy9lMm9Eb2MueG1sUEsBAi0AFAAG&#10;AAgAAAAhAGCeOzjbAAAABwEAAA8AAAAAAAAAAAAAAAAAIAUAAGRycy9kb3ducmV2LnhtbFBLBQYA&#10;AAAABAAEAPMAAAAoBgAAAAA=&#10;" fillcolor="yellow" strokecolor="black [3213]" strokeweight="1pt">
                <v:stroke joinstyle="miter"/>
              </v:shape>
            </w:pict>
          </mc:Fallback>
        </mc:AlternateContent>
      </w:r>
      <w:r w:rsidRPr="00A12E02">
        <w:rPr>
          <w:rFonts w:ascii="Times New Roman" w:hAnsi="Times New Roman" w:cs="Times New Roman"/>
          <w:i/>
          <w:sz w:val="24"/>
          <w:shd w:val="clear" w:color="auto" w:fill="FFFFFF"/>
        </w:rPr>
        <w:t>Желтым выделены поля, обязательные к заполнению</w:t>
      </w:r>
    </w:p>
    <w:p w14:paraId="37E6D7A5" w14:textId="77777777" w:rsidR="00A92875" w:rsidRPr="00A12E02" w:rsidRDefault="00A92875"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4624" behindDoc="0" locked="0" layoutInCell="1" allowOverlap="1" wp14:anchorId="3688EDB6" wp14:editId="3E143B6E">
                <wp:simplePos x="0" y="0"/>
                <wp:positionH relativeFrom="column">
                  <wp:posOffset>552450</wp:posOffset>
                </wp:positionH>
                <wp:positionV relativeFrom="paragraph">
                  <wp:posOffset>74930</wp:posOffset>
                </wp:positionV>
                <wp:extent cx="69850" cy="69850"/>
                <wp:effectExtent l="0" t="0" r="25400" b="25400"/>
                <wp:wrapNone/>
                <wp:docPr id="4" name="Блок-схема: узел 4"/>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6AF1147" id="Блок-схема: узел 4" o:spid="_x0000_s1026" type="#_x0000_t120" style="position:absolute;margin-left:43.5pt;margin-top:5.9pt;width:5.5pt;height: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YsgIAAIwFAAAOAAAAZHJzL2Uyb0RvYy54bWysVM1qGzEQvhf6DkL3ZG3jpMmSdTAOKYWQ&#10;hCYlZ1kreRe0GlWSvXZvpfQB8ia9lEJT+gybN+pIu96YtPRQ6oM8szPzzf+cnK4rRVbCuhJ0Rof7&#10;A0qE5pCXepHRd7fne0eUOM90zhRokdGNcPR08vLFSW1SMYICVC4sQRDt0tpktPDepEnieCEq5vbB&#10;CI1CCbZiHlm7SHLLakSvVDIaDA6TGmxuLHDhHH49a4V0EvGlFNxfSemEJyqjGJuPr43vPLzJ5ISl&#10;C8tMUfIuDPYPUVSs1Oi0hzpjnpGlLX+DqkpuwYH0+xyqBKQsuYg5YDbDwbNsbgpmRMwFi+NMXyb3&#10;/2D55erakjLP6JgSzSpsUXPfPDQ/m+97jx8fPzdfmx/Nl5Q8fmq+If1AxqFktXEpWt6Ya9txDsmQ&#10;/1raKvxjZmQdy7zpyyzWnnD8eHh8dIC94ChpScRInkyNdf61gIoEIqNSQT0rmPUz0Br7CTYWmq0u&#10;nG8NtwbBrwNV5uelUpGxi/lMWbJi2P3ZIPxC9OhrRy0JybThR8pvlAjGSr8VEiuDAY+ixziTosdj&#10;nAvth62oYLlo3RzseglTHCyizwgYkCWG12N3AFvNFmSL3Qbb6QdTEUe6Nx78LbDWuLeInkH73rgq&#10;dVfLZ5kpzKrz3Opj+DulCeQc8g3OjYV2oZzh5yV264I5f80sbhD2F6+Cv8InNDCj0FGUFGA//Ol7&#10;0MfBRiklNW5kRt37JbOCEvVG48gfD8fjsMKRGR+8GiFjdyXzXYleVjPAtg/x/hgeyaDv1ZaUFqo7&#10;PB7T4BVFTHP0nVHu7ZaZ+fZS4PnhYjqNari2hvkLfWN4AA9VDfN3u75j1nQj63HSL2G7vSx9Nqut&#10;brDUMF16kGUc5Ke6dvXGlY+D052ncFN2+aj1dEQnvwAAAP//AwBQSwMEFAAGAAgAAAAhAGahIHfc&#10;AAAABwEAAA8AAABkcnMvZG93bnJldi54bWxMj8FOwzAQRO9I/IO1SNyokyBBGuJUVSXUCwdIe+nN&#10;jbdJhL2OYjcJfD3LCY6zM5p9U24WZ8WEY+g9KUhXCQikxpueWgXHw+tDDiJETUZbT6jgCwNsqtub&#10;UhfGz/SBUx1bwSUUCq2gi3EopAxNh06HlR+Q2Lv40enIcmylGfXM5c7KLEmepNM98YdOD7jrsPms&#10;r05BS5f927ds9lMSHt1k6/m0Tt+Vur9bti8gIi7xLwy/+IwOFTOd/ZVMEFZB/sxTIt9TXsD+Omd9&#10;VpBlOciqlP/5qx8AAAD//wMAUEsBAi0AFAAGAAgAAAAhALaDOJL+AAAA4QEAABMAAAAAAAAAAAAA&#10;AAAAAAAAAFtDb250ZW50X1R5cGVzXS54bWxQSwECLQAUAAYACAAAACEAOP0h/9YAAACUAQAACwAA&#10;AAAAAAAAAAAAAAAvAQAAX3JlbHMvLnJlbHNQSwECLQAUAAYACAAAACEAOvqsGLICAACMBQAADgAA&#10;AAAAAAAAAAAAAAAuAgAAZHJzL2Uyb0RvYy54bWxQSwECLQAUAAYACAAAACEAZqEgd9wAAAAHAQAA&#10;DwAAAAAAAAAAAAAAAAAMBQAAZHJzL2Rvd25yZXYueG1sUEsFBgAAAAAEAAQA8wAAABUGAAAAAA==&#10;" fillcolor="#c00000" strokecolor="#1f4d78 [1604]" strokeweight="1pt">
                <v:stroke joinstyle="miter"/>
              </v:shape>
            </w:pict>
          </mc:Fallback>
        </mc:AlternateContent>
      </w:r>
      <w:r w:rsidRPr="00A12E02">
        <w:rPr>
          <w:rFonts w:ascii="Times New Roman" w:hAnsi="Times New Roman" w:cs="Times New Roman"/>
          <w:i/>
          <w:sz w:val="24"/>
          <w:shd w:val="clear" w:color="auto" w:fill="FFFFFF"/>
        </w:rPr>
        <w:t xml:space="preserve">Фиолетовым выделены поля, обязательные к заполнению, </w:t>
      </w:r>
      <w:r w:rsidRPr="00A12E02">
        <w:rPr>
          <w:rFonts w:ascii="Times New Roman" w:hAnsi="Times New Roman" w:cs="Times New Roman"/>
          <w:b/>
          <w:i/>
          <w:sz w:val="24"/>
          <w:shd w:val="clear" w:color="auto" w:fill="FFFFFF"/>
        </w:rPr>
        <w:t>только в случае</w:t>
      </w:r>
      <w:r w:rsidRPr="00A12E02">
        <w:rPr>
          <w:rFonts w:ascii="Times New Roman" w:hAnsi="Times New Roman" w:cs="Times New Roman"/>
          <w:i/>
          <w:sz w:val="24"/>
          <w:shd w:val="clear" w:color="auto" w:fill="FFFFFF"/>
        </w:rPr>
        <w:t>, если оборудование стояло ранее на балансе у поставщика</w:t>
      </w:r>
    </w:p>
    <w:p w14:paraId="2DEBAB43" w14:textId="77777777" w:rsidR="00A92875" w:rsidRPr="00A12E02" w:rsidRDefault="00A92875"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5648" behindDoc="0" locked="0" layoutInCell="1" allowOverlap="1" wp14:anchorId="2938BC69" wp14:editId="00A0CCA2">
                <wp:simplePos x="0" y="0"/>
                <wp:positionH relativeFrom="column">
                  <wp:posOffset>552450</wp:posOffset>
                </wp:positionH>
                <wp:positionV relativeFrom="paragraph">
                  <wp:posOffset>71755</wp:posOffset>
                </wp:positionV>
                <wp:extent cx="69850" cy="69850"/>
                <wp:effectExtent l="0" t="0" r="25400" b="25400"/>
                <wp:wrapNone/>
                <wp:docPr id="5" name="Блок-схема: узел 5"/>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73E6FFC" id="Блок-схема: узел 5" o:spid="_x0000_s1026" type="#_x0000_t120" style="position:absolute;margin-left:43.5pt;margin-top:5.65pt;width:5.5pt;height: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UxtAIAAIwFAAAOAAAAZHJzL2Uyb0RvYy54bWysVM1uEzEQviPxDpbv7W6iprSrbqqQqgip&#10;aita1LPjtbMreW1jO9mEG0I8AG/CBSFRxDNs34ixvbuNCuKAyMGZ2Zn55n9OTje1QGtmbKVkjkf7&#10;KUZMUlVUcpnjt7fne0cYWUdkQYSSLMdbZvHp9Pmzk0ZnbKxKJQpmEIBImzU6x6VzOksSS0tWE7uv&#10;NJMg5MrUxAFrlklhSAPotUjGaXqYNMoU2ijKrIWvZ1GIpwGfc0bdFeeWOSRyDLG58JrwLvybTE9I&#10;tjRElxXtwiD/EEVNKglOB6gz4ghameo3qLqiRlnF3T5VdaI4rygLOUA2o/RJNjcl0SzkAsWxeiiT&#10;/X+w9HJ9bVBV5HiCkSQ1tKj93N63P9vvew8fHj61X9sf7ZcMPXxsvwF9jya+ZI22GVje6GvTcRZI&#10;n/+Gm9r/Q2ZoE8q8HcrMNg5R+Hh4fDSBXlCQRBIwkkdTbax7xVSNPJFjLlQzL4lxcyUl9FOZUGiy&#10;vrAuGvYG3q9VoirOKyECY5aLuTBoTXz305cpuI0mO2qJTyaGHyi3FcwbC/mGcagMBDwOHsNMsgGP&#10;UMqkG0VRSQoW3UxS+PVe/BR7i5BfAPTIHMIbsDuAXjOC9Ngx2E7fm7Iw0oNx+rfAovFgETwr6Qbj&#10;upJdLZ9kJiCrznPUh/B3SuPJhSq2MDdGxYWymp5X0K0LYt01MbBB0F+4Cu4KHt/AHKuOwqhU5v2f&#10;vnt9GGyQYtTARubYvlsRwzASryWM/PHo4MCvcGAOJi/GwJhdyWJXIlf1XEHbR3B/NA2k13eiJ7lR&#10;9R0cj5n3CiIiKfjOMXWmZ+YuXgo4P5TNZkEN1lYTdyFvNPXgvqp+/m43d8TobmQdTPql6reXZE9m&#10;Nep6S6lmK6d4FQb5sa5dvWHlw+B058nflF0+aD0e0ekvAAAA//8DAFBLAwQUAAYACAAAACEAPorr&#10;3N8AAAAHAQAADwAAAGRycy9kb3ducmV2LnhtbEyPwU7DMBBE70j8g7VI3KjTBEEIcSqEACFaUZGi&#10;nrfxkqTEdojdNvD1LCd6nJ3VzJt8NppO7GnwrbMKppMIBNnK6dbWCt5XjxcpCB/QauycJQXf5GFW&#10;nJ7kmGl3sG+0L0MtOMT6DBU0IfSZlL5qyKCfuJ4sex9uMBhYDrXUAx443HQyjqIrabC13NBgT/cN&#10;VZ/lzih4WL4s1j/J81M5X1y+9l/rLQ6rrVLnZ+PdLYhAY/h/hj98RoeCmTZuZ7UXnYL0mqcEvk8T&#10;EOzfpKw3CuI4AVnk8pi/+AUAAP//AwBQSwECLQAUAAYACAAAACEAtoM4kv4AAADhAQAAEwAAAAAA&#10;AAAAAAAAAAAAAAAAW0NvbnRlbnRfVHlwZXNdLnhtbFBLAQItABQABgAIAAAAIQA4/SH/1gAAAJQB&#10;AAALAAAAAAAAAAAAAAAAAC8BAABfcmVscy8ucmVsc1BLAQItABQABgAIAAAAIQCnuIUxtAIAAIwF&#10;AAAOAAAAAAAAAAAAAAAAAC4CAABkcnMvZTJvRG9jLnhtbFBLAQItABQABgAIAAAAIQA+iuvc3wAA&#10;AAcBAAAPAAAAAAAAAAAAAAAAAA4FAABkcnMvZG93bnJldi54bWxQSwUGAAAAAAQABADzAAAAGgYA&#10;AAAA&#10;" fillcolor="#00b050" strokecolor="#1f4d78 [1604]" strokeweight="1pt">
                <v:stroke joinstyle="miter"/>
              </v:shape>
            </w:pict>
          </mc:Fallback>
        </mc:AlternateContent>
      </w:r>
      <w:r w:rsidRPr="00A12E02">
        <w:rPr>
          <w:rFonts w:ascii="Times New Roman" w:hAnsi="Times New Roman" w:cs="Times New Roman"/>
          <w:i/>
          <w:sz w:val="24"/>
          <w:shd w:val="clear" w:color="auto" w:fill="FFFFFF"/>
        </w:rPr>
        <w:t>Зеленым цветом отмечены поля, желательные к заполнению</w:t>
      </w:r>
    </w:p>
    <w:p w14:paraId="4515E668" w14:textId="209EBCDC" w:rsidR="00A92875" w:rsidRPr="00A12E02" w:rsidRDefault="00A92875"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2576" behindDoc="0" locked="0" layoutInCell="1" allowOverlap="1" wp14:anchorId="33D71714" wp14:editId="5D9D24E5">
                <wp:simplePos x="0" y="0"/>
                <wp:positionH relativeFrom="column">
                  <wp:posOffset>551815</wp:posOffset>
                </wp:positionH>
                <wp:positionV relativeFrom="paragraph">
                  <wp:posOffset>74930</wp:posOffset>
                </wp:positionV>
                <wp:extent cx="69850" cy="69850"/>
                <wp:effectExtent l="0" t="0" r="25400" b="25400"/>
                <wp:wrapNone/>
                <wp:docPr id="2" name="Блок-схема: узел 2"/>
                <wp:cNvGraphicFramePr/>
                <a:graphic xmlns:a="http://schemas.openxmlformats.org/drawingml/2006/main">
                  <a:graphicData uri="http://schemas.microsoft.com/office/word/2010/wordprocessingShape">
                    <wps:wsp>
                      <wps:cNvSpPr/>
                      <wps:spPr>
                        <a:xfrm>
                          <a:off x="0" y="0"/>
                          <a:ext cx="69850" cy="698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169CE61" id="Блок-схема: узел 2" o:spid="_x0000_s1026" type="#_x0000_t120" style="position:absolute;margin-left:43.45pt;margin-top:5.9pt;width:5.5pt;height: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K3oAIAAFgFAAAOAAAAZHJzL2Uyb0RvYy54bWysVMFO3DAQvVfqP1i+Q3ZXQCEii1aLqCoh&#10;QIWKs3FsEsnxuLZ3s9tbVfUD+ie9VJVK1W8If9SxnQ0Iqh6q5uDMeGaeZ55nfHi0ahRZCutq0AUd&#10;b48oEZpDWevbgr67Otnap8R5pkumQIuCroWjR9OXLw5bk4sJVKBKYQmCaJe3pqCV9ybPMscr0TC3&#10;DUZoNEqwDfOo2tustKxF9EZlk9FoL2vBlsYCF87h7nEy0mnEl1Jwfy6lE56ogmJuPq42rjdhzaaH&#10;LL+1zFQ179Ng/5BFw2qNhw5Qx8wzsrD1M6im5hYcSL/NoclAypqLWANWMx49qeayYkbEWpAcZwaa&#10;3P+D5WfLC0vqsqATSjRr8Iq6L91d96v7sXX/8f5z96372X3Nyf2n7jvKd2QSKGuNyzHy0lzYXnMo&#10;hvpX0jbhj5WRVaR5PdAsVp5w3Nw72N/Fu+BoSSJiZA+hxjr/WkBDglBQqaCdV8z6OWiN9wk2Es2W&#10;p86nwE0AooTEUipR8mslQjZKvxUSq8TDJzE69peYK0uWDDuDcS60HydTxUqRtndH+IV6MbshImoR&#10;MCDLWqkBuwcIvfscO8H0/iFUxPYcgkd/SywFDxHxZNB+CG5q3fMy5JlKUFhVf3Ly35CUqAks3UC5&#10;xh6wkIbDGX5SI/OnzPkLZnEa8K5wwv05LuEyCgq9REkF9sOf9oM/NilaKWlxugrq3i+YFZSoNxrb&#10;92C8sxPGMSo7u68mqNjHlpvHFr1o5oDXNMa3xPAoBn+vNqK00FzjQzALp6KJaY5nF5R7u1HmPk09&#10;PiVczGbRDUfQMH+qLw0P4IHV0EtXq2tmTd9+Hrv2DDaTyPInfZd8Q6SG2cKDrGNTPvDa843jGxun&#10;f2rC+/BYj14PD+L0NwAAAP//AwBQSwMEFAAGAAgAAAAhAMDLv7jdAAAABwEAAA8AAABkcnMvZG93&#10;bnJldi54bWxMj0FLw0AQhe+C/2EZwZvdNEKbpNkUETwYUWhU2uM0uybB7GzIbpv47x1P9fjmPd58&#10;L9/OthdnM/rOkYLlIgJhqHa6o0bBx/vTXQLCBySNvSOj4Md42BbXVzlm2k20M+cqNIJLyGeooA1h&#10;yKT0dWss+oUbDLH35UaLgeXYSD3ixOW2l3EUraTFjvhDi4N5bE39XZ2sgkPp9q9p+bJ/rqZ7tG9y&#10;vSs/R6Vub+aHDYhg5nAJwx8+o0PBTEd3Iu1FryBZpZzk+5IXsJ+uWR8VxHECssjlf/7iFwAA//8D&#10;AFBLAQItABQABgAIAAAAIQC2gziS/gAAAOEBAAATAAAAAAAAAAAAAAAAAAAAAABbQ29udGVudF9U&#10;eXBlc10ueG1sUEsBAi0AFAAGAAgAAAAhADj9If/WAAAAlAEAAAsAAAAAAAAAAAAAAAAALwEAAF9y&#10;ZWxzLy5yZWxzUEsBAi0AFAAGAAgAAAAhAL3FYregAgAAWAUAAA4AAAAAAAAAAAAAAAAALgIAAGRy&#10;cy9lMm9Eb2MueG1sUEsBAi0AFAAGAAgAAAAhAMDLv7jdAAAABwEAAA8AAAAAAAAAAAAAAAAA+gQA&#10;AGRycy9kb3ducmV2LnhtbFBLBQYAAAAABAAEAPMAAAAEBgAAAAA=&#10;" fillcolor="#5b9bd5 [3204]" strokecolor="#1f4d78 [1604]" strokeweight="1pt">
                <v:stroke joinstyle="miter"/>
              </v:shape>
            </w:pict>
          </mc:Fallback>
        </mc:AlternateContent>
      </w:r>
      <w:r w:rsidRPr="00A12E02">
        <w:rPr>
          <w:rFonts w:ascii="Times New Roman" w:hAnsi="Times New Roman" w:cs="Times New Roman"/>
          <w:i/>
          <w:sz w:val="24"/>
          <w:shd w:val="clear" w:color="auto" w:fill="FFFFFF"/>
        </w:rPr>
        <w:t xml:space="preserve">Синим цветом отмечены поля, обязательные к заполнению, </w:t>
      </w:r>
      <w:r w:rsidRPr="00A12E02">
        <w:rPr>
          <w:rFonts w:ascii="Times New Roman" w:hAnsi="Times New Roman" w:cs="Times New Roman"/>
          <w:b/>
          <w:i/>
          <w:sz w:val="24"/>
          <w:shd w:val="clear" w:color="auto" w:fill="FFFFFF"/>
        </w:rPr>
        <w:t>только в случае</w:t>
      </w:r>
      <w:r w:rsidRPr="00A12E02">
        <w:rPr>
          <w:rFonts w:ascii="Times New Roman" w:hAnsi="Times New Roman" w:cs="Times New Roman"/>
          <w:i/>
          <w:sz w:val="24"/>
          <w:shd w:val="clear" w:color="auto" w:fill="FFFFFF"/>
        </w:rPr>
        <w:t>, если оборудование состоит из нескольких приобретенных частей</w:t>
      </w:r>
      <w:r w:rsidR="00E977B0">
        <w:rPr>
          <w:rFonts w:ascii="Times New Roman" w:hAnsi="Times New Roman" w:cs="Times New Roman"/>
          <w:i/>
          <w:sz w:val="24"/>
          <w:shd w:val="clear" w:color="auto" w:fill="FFFFFF"/>
        </w:rPr>
        <w:t xml:space="preserve"> с указанием полного наименования частей и количества единиц</w:t>
      </w:r>
    </w:p>
    <w:p w14:paraId="7099BDA1" w14:textId="59D29CE2" w:rsidR="006B36C6" w:rsidRDefault="00C440E4" w:rsidP="00A12E02">
      <w:pPr>
        <w:jc w:val="center"/>
        <w:rPr>
          <w:rFonts w:ascii="Times New Roman" w:hAnsi="Times New Roman" w:cs="Times New Roman"/>
          <w:i/>
          <w:sz w:val="24"/>
          <w:shd w:val="clear" w:color="auto" w:fill="FFFFFF"/>
        </w:rPr>
      </w:pPr>
      <w:r w:rsidRPr="00A12E02">
        <w:rPr>
          <w:rFonts w:ascii="Times New Roman" w:hAnsi="Times New Roman" w:cs="Times New Roman"/>
          <w:i/>
          <w:noProof/>
          <w:sz w:val="24"/>
          <w:shd w:val="clear" w:color="auto" w:fill="FFFFFF"/>
          <w:lang w:eastAsia="ru-RU"/>
        </w:rPr>
        <w:drawing>
          <wp:inline distT="0" distB="0" distL="0" distR="0" wp14:anchorId="43FD176B" wp14:editId="410DB005">
            <wp:extent cx="6599297" cy="6038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34869" cy="6071401"/>
                    </a:xfrm>
                    <a:prstGeom prst="rect">
                      <a:avLst/>
                    </a:prstGeom>
                  </pic:spPr>
                </pic:pic>
              </a:graphicData>
            </a:graphic>
          </wp:inline>
        </w:drawing>
      </w:r>
    </w:p>
    <w:p w14:paraId="520BC799" w14:textId="2FD78A21" w:rsidR="00C440E4" w:rsidRPr="00187FC7" w:rsidRDefault="006B36C6" w:rsidP="00187FC7">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w:t>
      </w:r>
      <w:r w:rsidRPr="006B36C6">
        <w:rPr>
          <w:rFonts w:ascii="Times New Roman" w:hAnsi="Times New Roman" w:cs="Times New Roman"/>
          <w:i/>
          <w:sz w:val="16"/>
          <w:shd w:val="clear" w:color="auto" w:fill="FFFFFF"/>
        </w:rPr>
        <w:t>1</w:t>
      </w:r>
      <w:r w:rsidR="007D29EC">
        <w:rPr>
          <w:rFonts w:ascii="Times New Roman" w:hAnsi="Times New Roman" w:cs="Times New Roman"/>
          <w:i/>
          <w:sz w:val="16"/>
          <w:shd w:val="clear" w:color="auto" w:fill="FFFFFF"/>
        </w:rPr>
        <w:t>.1</w:t>
      </w:r>
    </w:p>
    <w:p w14:paraId="550CB742" w14:textId="0F111723" w:rsidR="00C440E4" w:rsidRPr="00A12E02" w:rsidRDefault="002C37BD" w:rsidP="00A12E02">
      <w:pPr>
        <w:jc w:val="center"/>
        <w:rPr>
          <w:rFonts w:ascii="Times New Roman" w:hAnsi="Times New Roman" w:cs="Times New Roman"/>
          <w:i/>
          <w:sz w:val="24"/>
          <w:shd w:val="clear" w:color="auto" w:fill="FFFFFF"/>
        </w:rPr>
      </w:pPr>
      <w:r w:rsidRPr="002C37BD">
        <w:rPr>
          <w:noProof/>
          <w:lang w:eastAsia="ru-RU"/>
        </w:rPr>
        <w:t xml:space="preserve"> </w:t>
      </w:r>
      <w:r w:rsidRPr="002C37BD">
        <w:rPr>
          <w:rFonts w:ascii="Times New Roman" w:hAnsi="Times New Roman" w:cs="Times New Roman"/>
          <w:i/>
          <w:noProof/>
          <w:sz w:val="24"/>
          <w:shd w:val="clear" w:color="auto" w:fill="FFFFFF"/>
          <w:lang w:eastAsia="ru-RU"/>
        </w:rPr>
        <w:drawing>
          <wp:inline distT="0" distB="0" distL="0" distR="0" wp14:anchorId="0FD7FF5E" wp14:editId="2F133654">
            <wp:extent cx="5620385" cy="5233481"/>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78"/>
                    <a:stretch/>
                  </pic:blipFill>
                  <pic:spPr bwMode="auto">
                    <a:xfrm>
                      <a:off x="0" y="0"/>
                      <a:ext cx="5620534" cy="5233620"/>
                    </a:xfrm>
                    <a:prstGeom prst="rect">
                      <a:avLst/>
                    </a:prstGeom>
                    <a:ln>
                      <a:noFill/>
                    </a:ln>
                    <a:extLst>
                      <a:ext uri="{53640926-AAD7-44D8-BBD7-CCE9431645EC}">
                        <a14:shadowObscured xmlns:a14="http://schemas.microsoft.com/office/drawing/2010/main"/>
                      </a:ext>
                    </a:extLst>
                  </pic:spPr>
                </pic:pic>
              </a:graphicData>
            </a:graphic>
          </wp:inline>
        </w:drawing>
      </w:r>
    </w:p>
    <w:p w14:paraId="6828F9AA" w14:textId="17007919" w:rsidR="006B36C6" w:rsidRPr="006B36C6" w:rsidRDefault="006B36C6" w:rsidP="006B36C6">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w:t>
      </w:r>
      <w:r w:rsidRPr="006B36C6">
        <w:rPr>
          <w:rFonts w:ascii="Times New Roman" w:hAnsi="Times New Roman" w:cs="Times New Roman"/>
          <w:i/>
          <w:sz w:val="16"/>
          <w:shd w:val="clear" w:color="auto" w:fill="FFFFFF"/>
        </w:rPr>
        <w:t>1</w:t>
      </w:r>
      <w:r>
        <w:rPr>
          <w:rFonts w:ascii="Times New Roman" w:hAnsi="Times New Roman" w:cs="Times New Roman"/>
          <w:i/>
          <w:sz w:val="16"/>
          <w:shd w:val="clear" w:color="auto" w:fill="FFFFFF"/>
        </w:rPr>
        <w:t>.</w:t>
      </w:r>
      <w:r w:rsidR="007D29EC">
        <w:rPr>
          <w:rFonts w:ascii="Times New Roman" w:hAnsi="Times New Roman" w:cs="Times New Roman"/>
          <w:i/>
          <w:sz w:val="16"/>
          <w:shd w:val="clear" w:color="auto" w:fill="FFFFFF"/>
        </w:rPr>
        <w:t>2</w:t>
      </w:r>
    </w:p>
    <w:p w14:paraId="63DF3CDC" w14:textId="77777777" w:rsidR="00C440E4" w:rsidRPr="00A12E02" w:rsidRDefault="00C440E4" w:rsidP="00C440E4">
      <w:pPr>
        <w:jc w:val="both"/>
        <w:rPr>
          <w:rFonts w:ascii="Times New Roman" w:hAnsi="Times New Roman" w:cs="Times New Roman"/>
          <w:i/>
          <w:sz w:val="24"/>
          <w:shd w:val="clear" w:color="auto" w:fill="FFFFFF"/>
        </w:rPr>
      </w:pPr>
    </w:p>
    <w:p w14:paraId="062EB49E" w14:textId="344288A0" w:rsidR="00C440E4" w:rsidRPr="00A12E02" w:rsidRDefault="006B36C6" w:rsidP="006B36C6">
      <w:pPr>
        <w:jc w:val="center"/>
        <w:rPr>
          <w:rFonts w:ascii="Times New Roman" w:hAnsi="Times New Roman" w:cs="Times New Roman"/>
          <w:i/>
          <w:sz w:val="24"/>
          <w:shd w:val="clear" w:color="auto" w:fill="FFFFFF"/>
        </w:rPr>
      </w:pPr>
      <w:r w:rsidRPr="00A12E02">
        <w:rPr>
          <w:rFonts w:ascii="Times New Roman" w:hAnsi="Times New Roman" w:cs="Times New Roman"/>
          <w:i/>
          <w:noProof/>
          <w:sz w:val="24"/>
          <w:shd w:val="clear" w:color="auto" w:fill="FFFFFF"/>
          <w:lang w:eastAsia="ru-RU"/>
        </w:rPr>
        <w:drawing>
          <wp:inline distT="0" distB="0" distL="0" distR="0" wp14:anchorId="77803A03" wp14:editId="6C33628B">
            <wp:extent cx="6183248" cy="481012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378"/>
                    <a:stretch/>
                  </pic:blipFill>
                  <pic:spPr bwMode="auto">
                    <a:xfrm>
                      <a:off x="0" y="0"/>
                      <a:ext cx="6183248" cy="4810125"/>
                    </a:xfrm>
                    <a:prstGeom prst="rect">
                      <a:avLst/>
                    </a:prstGeom>
                    <a:ln>
                      <a:noFill/>
                    </a:ln>
                    <a:extLst>
                      <a:ext uri="{53640926-AAD7-44D8-BBD7-CCE9431645EC}">
                        <a14:shadowObscured xmlns:a14="http://schemas.microsoft.com/office/drawing/2010/main"/>
                      </a:ext>
                    </a:extLst>
                  </pic:spPr>
                </pic:pic>
              </a:graphicData>
            </a:graphic>
          </wp:inline>
        </w:drawing>
      </w:r>
    </w:p>
    <w:p w14:paraId="1C2D7355" w14:textId="08327E57" w:rsidR="00C440E4" w:rsidRPr="00A92875" w:rsidRDefault="006B36C6" w:rsidP="00A92875">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w:t>
      </w:r>
      <w:r w:rsidRPr="006B36C6">
        <w:rPr>
          <w:rFonts w:ascii="Times New Roman" w:hAnsi="Times New Roman" w:cs="Times New Roman"/>
          <w:i/>
          <w:sz w:val="16"/>
          <w:shd w:val="clear" w:color="auto" w:fill="FFFFFF"/>
        </w:rPr>
        <w:t>1</w:t>
      </w:r>
      <w:r>
        <w:rPr>
          <w:rFonts w:ascii="Times New Roman" w:hAnsi="Times New Roman" w:cs="Times New Roman"/>
          <w:i/>
          <w:sz w:val="16"/>
          <w:shd w:val="clear" w:color="auto" w:fill="FFFFFF"/>
        </w:rPr>
        <w:t>.</w:t>
      </w:r>
      <w:r w:rsidR="007D29EC">
        <w:rPr>
          <w:rFonts w:ascii="Times New Roman" w:hAnsi="Times New Roman" w:cs="Times New Roman"/>
          <w:i/>
          <w:sz w:val="16"/>
          <w:shd w:val="clear" w:color="auto" w:fill="FFFFFF"/>
        </w:rPr>
        <w:t>3</w:t>
      </w:r>
    </w:p>
    <w:p w14:paraId="69C2FAB9" w14:textId="77777777" w:rsidR="00F61F30" w:rsidRDefault="00F61F30" w:rsidP="006B36C6">
      <w:pPr>
        <w:jc w:val="center"/>
        <w:rPr>
          <w:rFonts w:ascii="Times New Roman" w:hAnsi="Times New Roman" w:cs="Times New Roman"/>
          <w:i/>
          <w:sz w:val="24"/>
          <w:shd w:val="clear" w:color="auto" w:fill="FFFFFF"/>
        </w:rPr>
      </w:pPr>
    </w:p>
    <w:p w14:paraId="0476AA4F" w14:textId="77777777" w:rsidR="00F61F30" w:rsidRDefault="00F61F30" w:rsidP="006B36C6">
      <w:pPr>
        <w:jc w:val="center"/>
        <w:rPr>
          <w:rFonts w:ascii="Times New Roman" w:hAnsi="Times New Roman" w:cs="Times New Roman"/>
          <w:i/>
          <w:sz w:val="24"/>
          <w:shd w:val="clear" w:color="auto" w:fill="FFFFFF"/>
        </w:rPr>
      </w:pPr>
    </w:p>
    <w:p w14:paraId="180316B2" w14:textId="77777777" w:rsidR="00F61F30" w:rsidRDefault="00F61F30">
      <w:pPr>
        <w:rPr>
          <w:rFonts w:ascii="Times New Roman" w:hAnsi="Times New Roman" w:cs="Times New Roman"/>
          <w:i/>
          <w:sz w:val="24"/>
          <w:shd w:val="clear" w:color="auto" w:fill="FFFFFF"/>
        </w:rPr>
      </w:pPr>
      <w:r>
        <w:rPr>
          <w:rFonts w:ascii="Times New Roman" w:hAnsi="Times New Roman" w:cs="Times New Roman"/>
          <w:i/>
          <w:sz w:val="24"/>
          <w:shd w:val="clear" w:color="auto" w:fill="FFFFFF"/>
        </w:rPr>
        <w:br w:type="page"/>
      </w:r>
    </w:p>
    <w:p w14:paraId="4AC576D2" w14:textId="6E65B235" w:rsidR="00F61F30" w:rsidRDefault="00F61F30" w:rsidP="00F61F30">
      <w:pPr>
        <w:ind w:left="709"/>
        <w:rPr>
          <w:rFonts w:ascii="Times New Roman" w:hAnsi="Times New Roman" w:cs="Times New Roman"/>
          <w:i/>
          <w:sz w:val="24"/>
          <w:shd w:val="clear" w:color="auto" w:fill="FFFFFF"/>
        </w:rPr>
      </w:pPr>
      <w:r>
        <w:rPr>
          <w:rFonts w:ascii="Times New Roman" w:hAnsi="Times New Roman" w:cs="Times New Roman"/>
          <w:i/>
          <w:sz w:val="24"/>
          <w:shd w:val="clear" w:color="auto" w:fill="FFFFFF"/>
        </w:rPr>
        <w:t>Пример и</w:t>
      </w:r>
      <w:r w:rsidRPr="00F61F30">
        <w:rPr>
          <w:rFonts w:ascii="Times New Roman" w:hAnsi="Times New Roman" w:cs="Times New Roman"/>
          <w:i/>
          <w:sz w:val="24"/>
          <w:shd w:val="clear" w:color="auto" w:fill="FFFFFF"/>
        </w:rPr>
        <w:t>нвентарн</w:t>
      </w:r>
      <w:r>
        <w:rPr>
          <w:rFonts w:ascii="Times New Roman" w:hAnsi="Times New Roman" w:cs="Times New Roman"/>
          <w:i/>
          <w:sz w:val="24"/>
          <w:shd w:val="clear" w:color="auto" w:fill="FFFFFF"/>
        </w:rPr>
        <w:t>ой</w:t>
      </w:r>
      <w:r w:rsidRPr="00F61F30">
        <w:rPr>
          <w:rFonts w:ascii="Times New Roman" w:hAnsi="Times New Roman" w:cs="Times New Roman"/>
          <w:i/>
          <w:sz w:val="24"/>
          <w:shd w:val="clear" w:color="auto" w:fill="FFFFFF"/>
        </w:rPr>
        <w:t xml:space="preserve"> карточк</w:t>
      </w:r>
      <w:r>
        <w:rPr>
          <w:rFonts w:ascii="Times New Roman" w:hAnsi="Times New Roman" w:cs="Times New Roman"/>
          <w:i/>
          <w:sz w:val="24"/>
          <w:shd w:val="clear" w:color="auto" w:fill="FFFFFF"/>
        </w:rPr>
        <w:t>и</w:t>
      </w:r>
      <w:r w:rsidRPr="00F61F30">
        <w:rPr>
          <w:rFonts w:ascii="Times New Roman" w:hAnsi="Times New Roman" w:cs="Times New Roman"/>
          <w:i/>
          <w:sz w:val="24"/>
          <w:shd w:val="clear" w:color="auto" w:fill="FFFFFF"/>
        </w:rPr>
        <w:t xml:space="preserve"> учета объектов основных средств по форме ОС-6</w:t>
      </w:r>
      <w:r>
        <w:rPr>
          <w:rFonts w:ascii="Times New Roman" w:hAnsi="Times New Roman" w:cs="Times New Roman"/>
          <w:i/>
          <w:sz w:val="24"/>
          <w:shd w:val="clear" w:color="auto" w:fill="FFFFFF"/>
        </w:rPr>
        <w:t>:</w:t>
      </w:r>
    </w:p>
    <w:p w14:paraId="7D8AE5BB" w14:textId="77777777" w:rsidR="00F61F30" w:rsidRPr="00A12E02" w:rsidRDefault="00F61F30"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8720" behindDoc="0" locked="0" layoutInCell="1" allowOverlap="1" wp14:anchorId="3AC041F5" wp14:editId="7CAF2539">
                <wp:simplePos x="0" y="0"/>
                <wp:positionH relativeFrom="column">
                  <wp:posOffset>552450</wp:posOffset>
                </wp:positionH>
                <wp:positionV relativeFrom="paragraph">
                  <wp:posOffset>73660</wp:posOffset>
                </wp:positionV>
                <wp:extent cx="69850" cy="69850"/>
                <wp:effectExtent l="0" t="0" r="25400" b="25400"/>
                <wp:wrapNone/>
                <wp:docPr id="6" name="Блок-схема: узел 6"/>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1C6022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 o:spid="_x0000_s1026" type="#_x0000_t120" style="position:absolute;margin-left:43.5pt;margin-top:5.8pt;width:5.5pt;height: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HnxQIAAMwFAAAOAAAAZHJzL2Uyb0RvYy54bWysVM1u1DAQviPxDpbvbbKrdmmjZqvVVouQ&#10;qraiRT17HXsTybGN7f3jhhAPwJtwQUgU8QzpGzG2k2x/EAfEHrwzmZlv/ufkdFMLtGLGVkrmeLCf&#10;YsQkVUUlFzl+dzPbO8LIOiILIpRkOd4yi0/HL1+crHXGhqpUomAGAYi02VrnuHROZ0liaclqYveV&#10;ZhKEXJmaOGDNIikMWQN6LZJhmo6StTKFNooya+HrWRTiccDnnFF3ybllDokcQ2wuvCa8c/8m4xOS&#10;LQzRZUXbMMg/RFGTSoLTHuqMOIKWpnoGVVfUKKu426eqThTnFWUhB8hmkD7J5rokmoVcoDhW92Wy&#10;/w+WXqyuDKqKHI8wkqSGFjVfmrvmV/Nj7/7j/efmW/Oz+Zqh+0/Nd6Dv0MiXbK1tBpbX+sq0nAXS&#10;57/hpvb/kBnahDJv+zKzjUMUPo6Ojw6hFxQkkQSMZGeqjXWvmaqRJ3LMhVpPS2LcVEkJ/VQmFJqs&#10;zq2Lhp2B92uVqIpZJURgzGI+FQatCHR/Br80NBx8PVIT8rmlnz/W27rNwKf92BA4b5n4YsT0A+W2&#10;gnk8Id8yDpWFhIch4jDTO0xCKZNuEEUlKVgM8zCFX+esiyK4DoAemUN6PXYL0GlGkA47xtzqe1MW&#10;VqI3Tv8WWDTuLYJnJV1vXFey7cWTzARk1XqO+l2RYml8leaq2MLcGRUX0mo6q6Db58S6K2JgA2E+&#10;4Kq4S3j8AORYtRRGpTIf/vTd68NigBSjNWx0ju37JTEMI/FGwsocDw4O/AkIzMHhqyEw5qFk/lAi&#10;l/VUwdgM4H5pGkiv70RHcqPqWzg+E+8VRERS8J1j6kzHTF28NHC+KJtMghqsvSbuXF5r6sF9Vf38&#10;3mxuidHtyDvYlAvVbT/Jnsx61PWWUk2WTvEqLMKurm294WSEwWnPm79JD/mgtTvC498AAAD//wMA&#10;UEsDBBQABgAIAAAAIQBgnjs42wAAAAcBAAAPAAAAZHJzL2Rvd25yZXYueG1sTI/BToRAEETvJv7D&#10;pE28EHdYjIjIsNmYePFg4q4f0Mv0ApHpIcyw4N/bnvRYXZ2qV9VudYO60BR6zwa2mxQUceNtz62B&#10;z+PrXQEqRGSLg2cy8E0BdvX1VYWl9Qt/0OUQWyUhHEo00MU4llqHpiOHYeNHYvHOfnIYRU6tthMu&#10;Eu4GnaVprh32LA0djvTSUfN1mJ0B29iHPa5nfn9LkjkP47zcY2LM7c26fwYVaY1/z/CLL+hQC9PJ&#10;z2yDGgwUjzIlyn2bgxL/qRB9MpBlOei60v/56x8AAAD//wMAUEsBAi0AFAAGAAgAAAAhALaDOJL+&#10;AAAA4QEAABMAAAAAAAAAAAAAAAAAAAAAAFtDb250ZW50X1R5cGVzXS54bWxQSwECLQAUAAYACAAA&#10;ACEAOP0h/9YAAACUAQAACwAAAAAAAAAAAAAAAAAvAQAAX3JlbHMvLnJlbHNQSwECLQAUAAYACAAA&#10;ACEA1VUh58UCAADMBQAADgAAAAAAAAAAAAAAAAAuAgAAZHJzL2Uyb0RvYy54bWxQSwECLQAUAAYA&#10;CAAAACEAYJ47ONsAAAAHAQAADwAAAAAAAAAAAAAAAAAfBQAAZHJzL2Rvd25yZXYueG1sUEsFBgAA&#10;AAAEAAQA8wAAACcGAAAAAA==&#10;" fillcolor="yellow" strokecolor="black [3213]" strokeweight="1pt">
                <v:stroke joinstyle="miter"/>
              </v:shape>
            </w:pict>
          </mc:Fallback>
        </mc:AlternateContent>
      </w:r>
      <w:r w:rsidRPr="00A12E02">
        <w:rPr>
          <w:rFonts w:ascii="Times New Roman" w:hAnsi="Times New Roman" w:cs="Times New Roman"/>
          <w:i/>
          <w:sz w:val="24"/>
          <w:shd w:val="clear" w:color="auto" w:fill="FFFFFF"/>
        </w:rPr>
        <w:t>Желтым выделены поля, обязательные к заполнению</w:t>
      </w:r>
    </w:p>
    <w:p w14:paraId="549C236E" w14:textId="77777777" w:rsidR="00F61F30" w:rsidRPr="00A12E02" w:rsidRDefault="00F61F30" w:rsidP="009859E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79744" behindDoc="0" locked="0" layoutInCell="1" allowOverlap="1" wp14:anchorId="6633F803" wp14:editId="72BE721D">
                <wp:simplePos x="0" y="0"/>
                <wp:positionH relativeFrom="column">
                  <wp:posOffset>552450</wp:posOffset>
                </wp:positionH>
                <wp:positionV relativeFrom="paragraph">
                  <wp:posOffset>74930</wp:posOffset>
                </wp:positionV>
                <wp:extent cx="69850" cy="69850"/>
                <wp:effectExtent l="0" t="0" r="25400" b="25400"/>
                <wp:wrapNone/>
                <wp:docPr id="13" name="Блок-схема: узел 13"/>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25698C4" id="Блок-схема: узел 13" o:spid="_x0000_s1026" type="#_x0000_t120" style="position:absolute;margin-left:43.5pt;margin-top:5.9pt;width:5.5pt;height: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aZswIAAI4FAAAOAAAAZHJzL2Uyb0RvYy54bWysVM1uEzEQviPxDpbv7SahLe2qmypKVYRU&#10;tREt6tnx2tmVvB5jO9mEG0I8AG/CBSFRxDNs34ixd7ONCuKAyMGZ2Zn55n9Oz9aVIithXQk6o8P9&#10;ASVCc8hLvcjo29uLvWNKnGc6Zwq0yOhGOHo2fv7stDapGEEBKheWIIh2aW0yWnhv0iRxvBAVc/tg&#10;hEahBFsxj6xdJLllNaJXKhkNBkdJDTY3FrhwDr+et0I6jvhSCu6vpXTCE5VRjM3H18Z3Ht5kfMrS&#10;hWWmKHkXBvuHKCpWanTaQ50zz8jSlr9BVSW34ED6fQ5VAlKWXMQcMJvh4Ek2NwUzIuaCxXGmL5P7&#10;f7D8ajWzpMyxdy8o0azCHjWfm/vmZ/N97+HDw6fma/Oj+ZKSh4/NN6TvCeph0WrjUrS9MTPbcQ7J&#10;UIG1tFX4x9zIOhZ60xdarD3h+PHo5PgQu8FR0pKIkTyaGuv8KwEVCURGpYJ6WjDrp6A1dhRsLDVb&#10;XTrfGm4Ngl8HqswvSqUiYxfzqbJkxbD/00H4hejR145aEpJpw4+U3ygRjJV+IyTWBgMeRY9xKkWP&#10;xzgX2g9bUcFy0bo53PUS5jhYRJ8RMCBLDK/H7gC2mi3IFrsNttMPpiIOdW88+FtgrXFvET2D9r1x&#10;Vequlk8yU5hV57nVx/B3ShPIOeQbnBwL7Uo5wy9K7NYlc37GLO4Q9hfvgr/GJzQwo9BRlBRg3//p&#10;e9DH0UYpJTXuZEbduyWzghL1WuPQnwwPDsISR+bg8OUIGbsrme9K9LKaArZ9iBfI8EgGfa+2pLRQ&#10;3eH5mASvKGKao++Mcm+3zNS3twIPEBeTSVTDxTXMX+obwwN4qGqYv9v1HbOmG1mPk34F2/1l6ZNZ&#10;bXWDpYbJ0oMs4yA/1rWrNy59HJzuQIWrsstHrcczOv4FAAD//wMAUEsDBBQABgAIAAAAIQBmoSB3&#10;3AAAAAcBAAAPAAAAZHJzL2Rvd25yZXYueG1sTI/BTsMwEETvSPyDtUjcqJMgQRriVFUl1AsHSHvp&#10;zY23SYS9jmI3CXw9ywmOszOafVNuFmfFhGPoPSlIVwkIpMabnloFx8PrQw4iRE1GW0+o4AsDbKrb&#10;m1IXxs/0gVMdW8ElFAqtoItxKKQMTYdOh5UfkNi7+NHpyHJspRn1zOXOyixJnqTTPfGHTg+467D5&#10;rK9OQUuX/du3bPZTEh7dZOv5tE7flbq/W7YvICIu8S8Mv/iMDhUznf2VTBBWQf7MUyLfU17A/jpn&#10;fVaQZTnIqpT/+asfAAAA//8DAFBLAQItABQABgAIAAAAIQC2gziS/gAAAOEBAAATAAAAAAAAAAAA&#10;AAAAAAAAAABbQ29udGVudF9UeXBlc10ueG1sUEsBAi0AFAAGAAgAAAAhADj9If/WAAAAlAEAAAsA&#10;AAAAAAAAAAAAAAAALwEAAF9yZWxzLy5yZWxzUEsBAi0AFAAGAAgAAAAhALmahpmzAgAAjgUAAA4A&#10;AAAAAAAAAAAAAAAALgIAAGRycy9lMm9Eb2MueG1sUEsBAi0AFAAGAAgAAAAhAGahIHfcAAAABwEA&#10;AA8AAAAAAAAAAAAAAAAADQUAAGRycy9kb3ducmV2LnhtbFBLBQYAAAAABAAEAPMAAAAWBgAAAAA=&#10;" fillcolor="#c00000" strokecolor="#1f4d78 [1604]" strokeweight="1pt">
                <v:stroke joinstyle="miter"/>
              </v:shape>
            </w:pict>
          </mc:Fallback>
        </mc:AlternateContent>
      </w:r>
      <w:r w:rsidRPr="00A12E02">
        <w:rPr>
          <w:rFonts w:ascii="Times New Roman" w:hAnsi="Times New Roman" w:cs="Times New Roman"/>
          <w:i/>
          <w:sz w:val="24"/>
          <w:shd w:val="clear" w:color="auto" w:fill="FFFFFF"/>
        </w:rPr>
        <w:t xml:space="preserve">Фиолетовым выделены поля, обязательные к заполнению, </w:t>
      </w:r>
      <w:r w:rsidRPr="00A12E02">
        <w:rPr>
          <w:rFonts w:ascii="Times New Roman" w:hAnsi="Times New Roman" w:cs="Times New Roman"/>
          <w:b/>
          <w:i/>
          <w:sz w:val="24"/>
          <w:shd w:val="clear" w:color="auto" w:fill="FFFFFF"/>
        </w:rPr>
        <w:t>только в случае</w:t>
      </w:r>
      <w:r w:rsidRPr="00A12E02">
        <w:rPr>
          <w:rFonts w:ascii="Times New Roman" w:hAnsi="Times New Roman" w:cs="Times New Roman"/>
          <w:i/>
          <w:sz w:val="24"/>
          <w:shd w:val="clear" w:color="auto" w:fill="FFFFFF"/>
        </w:rPr>
        <w:t>, если оборудование стояло ранее на балансе у поставщика</w:t>
      </w:r>
    </w:p>
    <w:p w14:paraId="4C9C63B7" w14:textId="77777777" w:rsidR="00674D38" w:rsidRDefault="00F61F30" w:rsidP="00F61F30">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80768" behindDoc="0" locked="0" layoutInCell="1" allowOverlap="1" wp14:anchorId="0F2CB960" wp14:editId="41D04EA6">
                <wp:simplePos x="0" y="0"/>
                <wp:positionH relativeFrom="column">
                  <wp:posOffset>552450</wp:posOffset>
                </wp:positionH>
                <wp:positionV relativeFrom="paragraph">
                  <wp:posOffset>71755</wp:posOffset>
                </wp:positionV>
                <wp:extent cx="69850" cy="69850"/>
                <wp:effectExtent l="0" t="0" r="25400" b="25400"/>
                <wp:wrapNone/>
                <wp:docPr id="14" name="Блок-схема: узел 14"/>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96CAE34" id="Блок-схема: узел 14" o:spid="_x0000_s1026" type="#_x0000_t120" style="position:absolute;margin-left:43.5pt;margin-top:5.65pt;width:5.5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EtQIAAI4FAAAOAAAAZHJzL2Uyb0RvYy54bWysVM1uEzEQviPxDpbv7W6itLSrbqqQqgip&#10;aita1LPjtbMreW1jO9mEG0I8AG/CBSFRxDNs34ixvbuNCuKAyMGZ2Zn55n9OTje1QGtmbKVkjkf7&#10;KUZMUlVUcpnjt7fne0cYWUdkQYSSLMdbZvHp9Pmzk0ZnbKxKJQpmEIBImzU6x6VzOksSS0tWE7uv&#10;NJMg5MrUxAFrlklhSAPotUjGaXqYNMoU2ijKrIWvZ1GIpwGfc0bdFeeWOSRyDLG58JrwLvybTE9I&#10;tjRElxXtwiD/EEVNKglOB6gz4ghameo3qLqiRlnF3T5VdaI4rygLOUA2o/RJNjcl0SzkAsWxeiiT&#10;/X+w9HJ9bVBVQO8mGElSQ4/az+19+7P9vvfw4eFT+7X90X7J0MPH9hvQ9wj0oGiNthnY3uhr03EW&#10;SF+BDTe1/4fc0CYUejsUmm0covDx8PjoALpBQRJJwEgeTbWx7hVTNfJEjrlQzbwkxs2VlNBRZUKp&#10;yfrCumjYG3i/VomqOK+ECIxZLubCoDXx/U9fpuA2muyoJT6ZGH6g3FYwbyzkG8ahNhDwOHgMU8kG&#10;PEIpk24URSUpWHRzkMKv9+Ln2FuE/AKgR+YQ3oDdAfSaEaTHjsF2+t6UhaEejNO/BRaNB4vgWUk3&#10;GNeV7Gr5JDMBWXWeoz6Ev1MaTy5UsYXJMSqulNX0vIJuXRDrromBHYL+wl1wV/D4BuZYdRRGpTLv&#10;//Td68NogxSjBnYyx/bdihiGkXgtYeiPR5OJX+LATA5ejIExu5LFrkSu6rmCto/gAmkaSK/vRE9y&#10;o+o7OB8z7xVERFLwnWPqTM/MXbwVcIAom82CGiyuJu5C3mjqwX1V/fzdbu6I0d3IOpj0S9XvL8me&#10;zGrU9ZZSzVZO8SoM8mNdu3rD0ofB6Q6Uvyq7fNB6PKPTXwAAAP//AwBQSwMEFAAGAAgAAAAhAD6K&#10;69zfAAAABwEAAA8AAABkcnMvZG93bnJldi54bWxMj8FOwzAQRO9I/IO1SNyo0wRBCHEqhAAhWlGR&#10;op638ZKkxHaI3Tbw9Swnepyd1cybfDaaTuxp8K2zCqaTCATZyunW1greV48XKQgf0GrsnCUF3+Rh&#10;Vpye5Jhpd7BvtC9DLTjE+gwVNCH0mZS+asign7ieLHsfbjAYWA611AMeONx0Mo6iK2mwtdzQYE/3&#10;DVWf5c4oeFi+LNY/yfNTOV9cvvZf6y0Oq61S52fj3S2IQGP4f4Y/fEaHgpk2bme1F52C9JqnBL5P&#10;ExDs36SsNwriOAFZ5PKYv/gFAAD//wMAUEsBAi0AFAAGAAgAAAAhALaDOJL+AAAA4QEAABMAAAAA&#10;AAAAAAAAAAAAAAAAAFtDb250ZW50X1R5cGVzXS54bWxQSwECLQAUAAYACAAAACEAOP0h/9YAAACU&#10;AQAACwAAAAAAAAAAAAAAAAAvAQAAX3JlbHMvLnJlbHNQSwECLQAUAAYACAAAACEAkJO/xLUCAACO&#10;BQAADgAAAAAAAAAAAAAAAAAuAgAAZHJzL2Uyb0RvYy54bWxQSwECLQAUAAYACAAAACEAPorr3N8A&#10;AAAHAQAADwAAAAAAAAAAAAAAAAAPBQAAZHJzL2Rvd25yZXYueG1sUEsFBgAAAAAEAAQA8wAAABsG&#10;AAAAAA==&#10;" fillcolor="#00b050" strokecolor="#1f4d78 [1604]" strokeweight="1pt">
                <v:stroke joinstyle="miter"/>
              </v:shape>
            </w:pict>
          </mc:Fallback>
        </mc:AlternateContent>
      </w:r>
      <w:r w:rsidRPr="00A12E02">
        <w:rPr>
          <w:rFonts w:ascii="Times New Roman" w:hAnsi="Times New Roman" w:cs="Times New Roman"/>
          <w:i/>
          <w:sz w:val="24"/>
          <w:shd w:val="clear" w:color="auto" w:fill="FFFFFF"/>
        </w:rPr>
        <w:t>Зеленым цветом отмечены поля, желательные к заполнению</w:t>
      </w:r>
    </w:p>
    <w:p w14:paraId="03864642" w14:textId="7A8DEB4A" w:rsidR="005C40FA" w:rsidRPr="00A12E02" w:rsidRDefault="005C40FA" w:rsidP="005C40FA">
      <w:pPr>
        <w:pStyle w:val="a4"/>
        <w:numPr>
          <w:ilvl w:val="0"/>
          <w:numId w:val="13"/>
        </w:numPr>
        <w:ind w:left="709" w:firstLine="131"/>
        <w:jc w:val="both"/>
        <w:rPr>
          <w:rFonts w:ascii="Times New Roman" w:hAnsi="Times New Roman" w:cs="Times New Roman"/>
          <w:i/>
          <w:sz w:val="24"/>
          <w:shd w:val="clear" w:color="auto" w:fill="FFFFFF"/>
        </w:rPr>
      </w:pPr>
      <w:r>
        <w:rPr>
          <w:rFonts w:ascii="Times New Roman" w:hAnsi="Times New Roman" w:cs="Times New Roman"/>
          <w:i/>
          <w:noProof/>
          <w:sz w:val="24"/>
          <w:lang w:eastAsia="ru-RU"/>
        </w:rPr>
        <mc:AlternateContent>
          <mc:Choice Requires="wps">
            <w:drawing>
              <wp:anchor distT="0" distB="0" distL="114300" distR="114300" simplePos="0" relativeHeight="251682816" behindDoc="0" locked="0" layoutInCell="1" allowOverlap="1" wp14:anchorId="5141F7AA" wp14:editId="6AC71C9B">
                <wp:simplePos x="0" y="0"/>
                <wp:positionH relativeFrom="column">
                  <wp:posOffset>551815</wp:posOffset>
                </wp:positionH>
                <wp:positionV relativeFrom="paragraph">
                  <wp:posOffset>74930</wp:posOffset>
                </wp:positionV>
                <wp:extent cx="69850" cy="69850"/>
                <wp:effectExtent l="0" t="0" r="25400" b="25400"/>
                <wp:wrapNone/>
                <wp:docPr id="8" name="Блок-схема: узел 8"/>
                <wp:cNvGraphicFramePr/>
                <a:graphic xmlns:a="http://schemas.openxmlformats.org/drawingml/2006/main">
                  <a:graphicData uri="http://schemas.microsoft.com/office/word/2010/wordprocessingShape">
                    <wps:wsp>
                      <wps:cNvSpPr/>
                      <wps:spPr>
                        <a:xfrm>
                          <a:off x="0" y="0"/>
                          <a:ext cx="69850" cy="698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C3BEFF6"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8" o:spid="_x0000_s1026" type="#_x0000_t120" style="position:absolute;margin-left:43.45pt;margin-top:5.9pt;width:5.5pt;height: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JFowIAADEFAAAOAAAAZHJzL2Uyb0RvYy54bWysVEtu2zAQ3RfoHQjuE9lGnI9gOXBspCgQ&#10;JAGSIusxRVkC+CtJW053RdED9CbdFAWaomdQbtQhJTvfVVEv6BnNj/PeDEfHaynIiltXaZXR/m6P&#10;Eq6Yziu1yOiH69OdQ0qcB5WD0Ipn9JY7ejx++2ZUm5QPdKlFzi3BJMqltclo6b1Jk8Sxkktwu9pw&#10;hcZCWwkeVbtIcgs1ZpciGfR6+0mtbW6sZtw5/DprjXQc8xcFZ/6iKBz3RGQU7+bjaeM5D2cyHkG6&#10;sGDKinXXgH+4hYRKYdFtqhl4IEtbvUglK2a104XfZVomuigqxmMP2E2/96ybqxIMj70gOM5sYXL/&#10;Ly07X11aUuUZRaIUSKSo+dbcNX+aXzv3n++/Nj+a3833lNx/aX6ifEcOA2S1cSlGXplL22kOxdD/&#10;urAy/GNnZB1hvt3CzNeeMPy4f3Q4RC4YWloRcyQPocY6/45rSYKQ0ULoelqC9VOtFPKpbQQaVmfO&#10;t4GbgFDXaVHlp5UQUbGL+VRYsgJkf3hydDIbhttjrSduQpEaZ3dw0Au3ApzCQoBHURrExakFJSAW&#10;ON7Mt7WfRLtXisTiJeS8K93D36Zy6/7yFqGLGbiyDYklQgiksvK4IqKSyFFItMkkVLDyOOQdFoGX&#10;lokgzXV+i+Ra3U69M+y0wiJn4PwlWBxzbBdX11/gEVDOqO4kSkptP732Pfjj9KGVkhrXBvH5uATL&#10;KRHvFc7lUX9vL+xZVPaGBwNU7GPL/LFFLeVUIzd9fCQMi2Lw92IjFlbLG9zwSaiKJlAMa7dMdMrU&#10;t+uMbwTjk0l0w90y4M/UlWEhecApwHu9vgFrurnyOI7nerNikD4bqNY3RCo9WXpdVHHaHnBFBoOC&#10;exm57N6QsPiP9ej18NKN/wIAAP//AwBQSwMEFAAGAAgAAAAhACGBA+PbAAAABwEAAA8AAABkcnMv&#10;ZG93bnJldi54bWxMj81OwzAQhO9IvIO1lbhRpzmEJMSpKgRC4kYpQtzcePOjxuvIdpv07VlOcJyd&#10;0ew31Xaxo7igD4MjBZt1AgKpcWagTsHh4+U+BxGiJqNHR6jgigG29e1NpUvjZnrHyz52gksolFpB&#10;H+NUShmaHq0Oazchsdc6b3Vk6TtpvJ653I4yTZJMWj0Qf+j1hE89Nqf92Sr4LE5zmwX//D0vb1fn&#10;2vj1OhRK3a2W3SOIiEv8C8MvPqNDzUxHdyYTxKggzwpO8n3DC9gvHlgfFaRpDrKu5H/++gcAAP//&#10;AwBQSwECLQAUAAYACAAAACEAtoM4kv4AAADhAQAAEwAAAAAAAAAAAAAAAAAAAAAAW0NvbnRlbnRf&#10;VHlwZXNdLnhtbFBLAQItABQABgAIAAAAIQA4/SH/1gAAAJQBAAALAAAAAAAAAAAAAAAAAC8BAABf&#10;cmVscy8ucmVsc1BLAQItABQABgAIAAAAIQBL2CJFowIAADEFAAAOAAAAAAAAAAAAAAAAAC4CAABk&#10;cnMvZTJvRG9jLnhtbFBLAQItABQABgAIAAAAIQAhgQPj2wAAAAcBAAAPAAAAAAAAAAAAAAAAAP0E&#10;AABkcnMvZG93bnJldi54bWxQSwUGAAAAAAQABADzAAAABQYAAAAA&#10;" fillcolor="#5b9bd5" strokecolor="#41719c" strokeweight="1pt">
                <v:stroke joinstyle="miter"/>
              </v:shape>
            </w:pict>
          </mc:Fallback>
        </mc:AlternateContent>
      </w:r>
      <w:r w:rsidRPr="00A12E02">
        <w:rPr>
          <w:rFonts w:ascii="Times New Roman" w:hAnsi="Times New Roman" w:cs="Times New Roman"/>
          <w:i/>
          <w:sz w:val="24"/>
          <w:shd w:val="clear" w:color="auto" w:fill="FFFFFF"/>
        </w:rPr>
        <w:t xml:space="preserve">Синим цветом отмечены поля, обязательные к заполнению, </w:t>
      </w:r>
      <w:r w:rsidRPr="00A12E02">
        <w:rPr>
          <w:rFonts w:ascii="Times New Roman" w:hAnsi="Times New Roman" w:cs="Times New Roman"/>
          <w:b/>
          <w:i/>
          <w:sz w:val="24"/>
          <w:shd w:val="clear" w:color="auto" w:fill="FFFFFF"/>
        </w:rPr>
        <w:t>только в случае</w:t>
      </w:r>
      <w:r w:rsidRPr="00A12E02">
        <w:rPr>
          <w:rFonts w:ascii="Times New Roman" w:hAnsi="Times New Roman" w:cs="Times New Roman"/>
          <w:i/>
          <w:sz w:val="24"/>
          <w:shd w:val="clear" w:color="auto" w:fill="FFFFFF"/>
        </w:rPr>
        <w:t>,</w:t>
      </w:r>
      <w:r>
        <w:rPr>
          <w:rFonts w:ascii="Times New Roman" w:hAnsi="Times New Roman" w:cs="Times New Roman"/>
          <w:i/>
          <w:sz w:val="24"/>
          <w:shd w:val="clear" w:color="auto" w:fill="FFFFFF"/>
        </w:rPr>
        <w:t xml:space="preserve"> </w:t>
      </w:r>
      <w:r w:rsidRPr="00A12E02">
        <w:rPr>
          <w:rFonts w:ascii="Times New Roman" w:hAnsi="Times New Roman" w:cs="Times New Roman"/>
          <w:i/>
          <w:sz w:val="24"/>
          <w:shd w:val="clear" w:color="auto" w:fill="FFFFFF"/>
        </w:rPr>
        <w:t>если оборудование состоит из нескольких приобретенных частей</w:t>
      </w:r>
      <w:r>
        <w:rPr>
          <w:rFonts w:ascii="Times New Roman" w:hAnsi="Times New Roman" w:cs="Times New Roman"/>
          <w:i/>
          <w:sz w:val="24"/>
          <w:shd w:val="clear" w:color="auto" w:fill="FFFFFF"/>
        </w:rPr>
        <w:t xml:space="preserve"> с указанием полного наименования частей и количества единиц</w:t>
      </w:r>
    </w:p>
    <w:p w14:paraId="6EF6842A" w14:textId="7F326123" w:rsidR="006B36C6" w:rsidRPr="006B36C6" w:rsidRDefault="00C440E4" w:rsidP="006B36C6">
      <w:pPr>
        <w:jc w:val="center"/>
        <w:rPr>
          <w:rFonts w:ascii="Times New Roman" w:hAnsi="Times New Roman" w:cs="Times New Roman"/>
          <w:i/>
          <w:sz w:val="24"/>
          <w:shd w:val="clear" w:color="auto" w:fill="FFFFFF"/>
        </w:rPr>
      </w:pPr>
      <w:r w:rsidRPr="00A12E02">
        <w:rPr>
          <w:rFonts w:ascii="Times New Roman" w:hAnsi="Times New Roman" w:cs="Times New Roman"/>
          <w:i/>
          <w:noProof/>
          <w:sz w:val="24"/>
          <w:shd w:val="clear" w:color="auto" w:fill="FFFFFF"/>
          <w:lang w:eastAsia="ru-RU"/>
        </w:rPr>
        <w:drawing>
          <wp:inline distT="0" distB="0" distL="0" distR="0" wp14:anchorId="5967B267" wp14:editId="778D2B68">
            <wp:extent cx="5262880" cy="6686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1011" cy="6722291"/>
                    </a:xfrm>
                    <a:prstGeom prst="rect">
                      <a:avLst/>
                    </a:prstGeom>
                  </pic:spPr>
                </pic:pic>
              </a:graphicData>
            </a:graphic>
          </wp:inline>
        </w:drawing>
      </w:r>
    </w:p>
    <w:p w14:paraId="736CE41A" w14:textId="71ECF305" w:rsidR="006B36C6" w:rsidRPr="006B36C6" w:rsidRDefault="006B36C6" w:rsidP="006B36C6">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2</w:t>
      </w:r>
      <w:r w:rsidR="007D29EC">
        <w:rPr>
          <w:rFonts w:ascii="Times New Roman" w:hAnsi="Times New Roman" w:cs="Times New Roman"/>
          <w:i/>
          <w:sz w:val="16"/>
          <w:shd w:val="clear" w:color="auto" w:fill="FFFFFF"/>
        </w:rPr>
        <w:t>.1</w:t>
      </w:r>
    </w:p>
    <w:p w14:paraId="06A2FF25" w14:textId="3622E30B" w:rsidR="00C440E4" w:rsidRPr="006B36C6" w:rsidRDefault="00C440E4" w:rsidP="006B36C6">
      <w:pPr>
        <w:tabs>
          <w:tab w:val="left" w:pos="4190"/>
        </w:tabs>
        <w:rPr>
          <w:rFonts w:ascii="Times New Roman" w:hAnsi="Times New Roman" w:cs="Times New Roman"/>
          <w:sz w:val="24"/>
        </w:rPr>
      </w:pPr>
    </w:p>
    <w:p w14:paraId="372951BA" w14:textId="3DB23F04" w:rsidR="00C440E4" w:rsidRDefault="00C440E4" w:rsidP="00A12E02">
      <w:pPr>
        <w:jc w:val="center"/>
        <w:rPr>
          <w:rFonts w:ascii="Times New Roman" w:hAnsi="Times New Roman" w:cs="Times New Roman"/>
          <w:i/>
          <w:sz w:val="24"/>
          <w:shd w:val="clear" w:color="auto" w:fill="FFFFFF"/>
        </w:rPr>
      </w:pPr>
      <w:r w:rsidRPr="00A12E02">
        <w:rPr>
          <w:rFonts w:ascii="Times New Roman" w:hAnsi="Times New Roman" w:cs="Times New Roman"/>
          <w:i/>
          <w:noProof/>
          <w:sz w:val="24"/>
          <w:shd w:val="clear" w:color="auto" w:fill="FFFFFF"/>
          <w:lang w:eastAsia="ru-RU"/>
        </w:rPr>
        <w:drawing>
          <wp:inline distT="0" distB="0" distL="0" distR="0" wp14:anchorId="3960961C" wp14:editId="5518EDE3">
            <wp:extent cx="5152446" cy="546689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6509"/>
                    <a:stretch/>
                  </pic:blipFill>
                  <pic:spPr bwMode="auto">
                    <a:xfrm>
                      <a:off x="0" y="0"/>
                      <a:ext cx="5314467" cy="5638804"/>
                    </a:xfrm>
                    <a:prstGeom prst="rect">
                      <a:avLst/>
                    </a:prstGeom>
                    <a:ln>
                      <a:noFill/>
                    </a:ln>
                    <a:extLst>
                      <a:ext uri="{53640926-AAD7-44D8-BBD7-CCE9431645EC}">
                        <a14:shadowObscured xmlns:a14="http://schemas.microsoft.com/office/drawing/2010/main"/>
                      </a:ext>
                    </a:extLst>
                  </pic:spPr>
                </pic:pic>
              </a:graphicData>
            </a:graphic>
          </wp:inline>
        </w:drawing>
      </w:r>
    </w:p>
    <w:p w14:paraId="7A285038" w14:textId="2E0C77F2" w:rsidR="006B36C6" w:rsidRPr="006B36C6" w:rsidRDefault="006B36C6" w:rsidP="006B36C6">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2.1</w:t>
      </w:r>
    </w:p>
    <w:p w14:paraId="0AC5E45F" w14:textId="6EA0CC37" w:rsidR="004F228B" w:rsidRDefault="00A12E02" w:rsidP="00A12E02">
      <w:pPr>
        <w:jc w:val="center"/>
        <w:rPr>
          <w:rFonts w:ascii="Times New Roman" w:hAnsi="Times New Roman" w:cs="Times New Roman"/>
          <w:i/>
          <w:sz w:val="24"/>
          <w:shd w:val="clear" w:color="auto" w:fill="FFFFFF"/>
        </w:rPr>
      </w:pPr>
      <w:r>
        <w:rPr>
          <w:rFonts w:ascii="Times New Roman" w:hAnsi="Times New Roman" w:cs="Times New Roman"/>
          <w:i/>
          <w:sz w:val="24"/>
          <w:shd w:val="clear" w:color="auto" w:fill="FFFFFF"/>
        </w:rPr>
        <w:t xml:space="preserve">    </w:t>
      </w:r>
      <w:r w:rsidR="002C37BD" w:rsidRPr="002C37BD">
        <w:rPr>
          <w:noProof/>
          <w:lang w:eastAsia="ru-RU"/>
        </w:rPr>
        <w:t xml:space="preserve"> </w:t>
      </w:r>
      <w:r w:rsidR="002C37BD" w:rsidRPr="002C37BD">
        <w:rPr>
          <w:rFonts w:ascii="Times New Roman" w:hAnsi="Times New Roman" w:cs="Times New Roman"/>
          <w:i/>
          <w:noProof/>
          <w:sz w:val="24"/>
          <w:shd w:val="clear" w:color="auto" w:fill="FFFFFF"/>
          <w:lang w:eastAsia="ru-RU"/>
        </w:rPr>
        <w:drawing>
          <wp:inline distT="0" distB="0" distL="0" distR="0" wp14:anchorId="5035F3B2" wp14:editId="40D2C436">
            <wp:extent cx="5801535" cy="2781688"/>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01535" cy="2781688"/>
                    </a:xfrm>
                    <a:prstGeom prst="rect">
                      <a:avLst/>
                    </a:prstGeom>
                  </pic:spPr>
                </pic:pic>
              </a:graphicData>
            </a:graphic>
          </wp:inline>
        </w:drawing>
      </w:r>
    </w:p>
    <w:p w14:paraId="42B8FF38" w14:textId="2F625C0D" w:rsidR="006B36C6" w:rsidRPr="006B36C6" w:rsidRDefault="006B36C6" w:rsidP="006B36C6">
      <w:pPr>
        <w:jc w:val="center"/>
        <w:rPr>
          <w:rFonts w:ascii="Times New Roman" w:hAnsi="Times New Roman" w:cs="Times New Roman"/>
          <w:sz w:val="16"/>
        </w:rPr>
      </w:pPr>
      <w:r w:rsidRPr="006B36C6">
        <w:rPr>
          <w:rFonts w:ascii="Times New Roman" w:hAnsi="Times New Roman" w:cs="Times New Roman"/>
          <w:i/>
          <w:sz w:val="16"/>
          <w:shd w:val="clear" w:color="auto" w:fill="FFFFFF"/>
        </w:rPr>
        <w:t>Рис.</w:t>
      </w:r>
      <w:r>
        <w:rPr>
          <w:rFonts w:ascii="Times New Roman" w:hAnsi="Times New Roman" w:cs="Times New Roman"/>
          <w:i/>
          <w:sz w:val="16"/>
          <w:shd w:val="clear" w:color="auto" w:fill="FFFFFF"/>
        </w:rPr>
        <w:t xml:space="preserve"> 2.2</w:t>
      </w:r>
    </w:p>
    <w:p w14:paraId="50B2B35B" w14:textId="61FA27E8" w:rsidR="008D0F8C" w:rsidRPr="00A12E02" w:rsidRDefault="004F228B" w:rsidP="004F228B">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8D0F8C" w:rsidRPr="00A12E02">
        <w:rPr>
          <w:rFonts w:ascii="Times New Roman" w:hAnsi="Times New Roman" w:cs="Times New Roman"/>
          <w:i/>
          <w:sz w:val="24"/>
          <w:shd w:val="clear" w:color="auto" w:fill="FFFFFF"/>
        </w:rPr>
        <w:t xml:space="preserve">.1.4 Копии документов, подтверждающих производство оборудования на территории Российской Федерации в соответствии с законодательством Российской Федерации </w:t>
      </w:r>
      <w:r>
        <w:rPr>
          <w:rFonts w:ascii="Times New Roman" w:hAnsi="Times New Roman" w:cs="Times New Roman"/>
          <w:i/>
          <w:sz w:val="24"/>
          <w:shd w:val="clear" w:color="auto" w:fill="FFFFFF"/>
        </w:rPr>
        <w:br/>
      </w:r>
      <w:r w:rsidR="008D0F8C" w:rsidRPr="00A12E02">
        <w:rPr>
          <w:rFonts w:ascii="Times New Roman" w:hAnsi="Times New Roman" w:cs="Times New Roman"/>
          <w:i/>
          <w:sz w:val="24"/>
          <w:shd w:val="clear" w:color="auto" w:fill="FFFFFF"/>
        </w:rPr>
        <w:t>(при приобретении оборудования, произведенного в Российской Федерации, и в случае отсутствия информации о стране-производителе оборудования в документах, подтверждающих постановку оборудования на бухгалтерский учет).</w:t>
      </w:r>
    </w:p>
    <w:p w14:paraId="729791E8" w14:textId="7D6060D5" w:rsidR="008D0F8C" w:rsidRPr="00A12E02" w:rsidRDefault="0039420E" w:rsidP="004F228B">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Подтверждение производства</w:t>
      </w:r>
      <w:r w:rsidR="008D0F8C" w:rsidRPr="00A12E02">
        <w:rPr>
          <w:rFonts w:ascii="Times New Roman" w:hAnsi="Times New Roman" w:cs="Times New Roman"/>
          <w:sz w:val="24"/>
          <w:shd w:val="clear" w:color="auto" w:fill="FFFFFF"/>
        </w:rPr>
        <w:t xml:space="preserve"> приобретенного оборудования на территории РФ</w:t>
      </w:r>
      <w:r>
        <w:rPr>
          <w:rFonts w:ascii="Times New Roman" w:hAnsi="Times New Roman" w:cs="Times New Roman"/>
          <w:sz w:val="24"/>
          <w:shd w:val="clear" w:color="auto" w:fill="FFFFFF"/>
        </w:rPr>
        <w:t xml:space="preserve"> осуществляется </w:t>
      </w:r>
      <w:r w:rsidRPr="0039420E">
        <w:rPr>
          <w:rFonts w:ascii="Times New Roman" w:hAnsi="Times New Roman" w:cs="Times New Roman"/>
          <w:sz w:val="24"/>
          <w:shd w:val="clear" w:color="auto" w:fill="FFFFFF"/>
        </w:rPr>
        <w:t xml:space="preserve">при представлении участником кластера в составе заявки одного </w:t>
      </w:r>
      <w:r w:rsidR="006B36C6">
        <w:rPr>
          <w:rFonts w:ascii="Times New Roman" w:hAnsi="Times New Roman" w:cs="Times New Roman"/>
          <w:sz w:val="24"/>
          <w:shd w:val="clear" w:color="auto" w:fill="FFFFFF"/>
        </w:rPr>
        <w:br/>
      </w:r>
      <w:r w:rsidRPr="0039420E">
        <w:rPr>
          <w:rFonts w:ascii="Times New Roman" w:hAnsi="Times New Roman" w:cs="Times New Roman"/>
          <w:sz w:val="24"/>
          <w:shd w:val="clear" w:color="auto" w:fill="FFFFFF"/>
        </w:rPr>
        <w:t>из следующих документов</w:t>
      </w:r>
      <w:r>
        <w:rPr>
          <w:rFonts w:ascii="Times New Roman" w:hAnsi="Times New Roman" w:cs="Times New Roman"/>
          <w:sz w:val="24"/>
          <w:shd w:val="clear" w:color="auto" w:fill="FFFFFF"/>
        </w:rPr>
        <w:t xml:space="preserve">, в которых содержится информация о производстве </w:t>
      </w:r>
      <w:r>
        <w:rPr>
          <w:rFonts w:ascii="Times New Roman" w:hAnsi="Times New Roman" w:cs="Times New Roman"/>
          <w:sz w:val="24"/>
          <w:szCs w:val="24"/>
        </w:rPr>
        <w:t>оборудования на территории Российской Федерации</w:t>
      </w:r>
      <w:r>
        <w:rPr>
          <w:rFonts w:ascii="Times New Roman" w:hAnsi="Times New Roman" w:cs="Times New Roman"/>
          <w:sz w:val="24"/>
          <w:shd w:val="clear" w:color="auto" w:fill="FFFFFF"/>
        </w:rPr>
        <w:t>:</w:t>
      </w:r>
    </w:p>
    <w:p w14:paraId="26EC9D34" w14:textId="39020E1C" w:rsidR="0039420E" w:rsidRPr="00A12E02" w:rsidRDefault="0039420E" w:rsidP="0039420E">
      <w:pPr>
        <w:pStyle w:val="a4"/>
        <w:numPr>
          <w:ilvl w:val="0"/>
          <w:numId w:val="16"/>
        </w:numPr>
        <w:ind w:firstLine="131"/>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Технический паспорт оборудования;</w:t>
      </w:r>
    </w:p>
    <w:p w14:paraId="3BC5680B" w14:textId="7CC02075" w:rsidR="008D0F8C" w:rsidRDefault="008D0F8C" w:rsidP="004F228B">
      <w:pPr>
        <w:pStyle w:val="a4"/>
        <w:numPr>
          <w:ilvl w:val="0"/>
          <w:numId w:val="16"/>
        </w:numPr>
        <w:ind w:firstLine="131"/>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Сертификат соответствия, с содержащейся информацией об организации-изготовителе</w:t>
      </w:r>
      <w:r w:rsidR="0039420E">
        <w:rPr>
          <w:rFonts w:ascii="Times New Roman" w:hAnsi="Times New Roman" w:cs="Times New Roman"/>
          <w:i/>
          <w:sz w:val="24"/>
          <w:shd w:val="clear" w:color="auto" w:fill="FFFFFF"/>
        </w:rPr>
        <w:t>;</w:t>
      </w:r>
    </w:p>
    <w:p w14:paraId="71AA2302" w14:textId="2D881E75" w:rsidR="0039420E" w:rsidRPr="00A12E02" w:rsidRDefault="0039420E" w:rsidP="004F228B">
      <w:pPr>
        <w:pStyle w:val="a4"/>
        <w:numPr>
          <w:ilvl w:val="0"/>
          <w:numId w:val="16"/>
        </w:numPr>
        <w:ind w:firstLine="131"/>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И</w:t>
      </w:r>
      <w:r w:rsidRPr="0039420E">
        <w:rPr>
          <w:rFonts w:ascii="Times New Roman" w:hAnsi="Times New Roman" w:cs="Times New Roman"/>
          <w:i/>
          <w:sz w:val="24"/>
          <w:shd w:val="clear" w:color="auto" w:fill="FFFFFF"/>
        </w:rPr>
        <w:t>ной документ, в котором содержится информация о производстве оборудования на территории Российской Федерации</w:t>
      </w:r>
      <w:r>
        <w:rPr>
          <w:rFonts w:ascii="Times New Roman" w:hAnsi="Times New Roman" w:cs="Times New Roman"/>
          <w:i/>
          <w:sz w:val="24"/>
          <w:shd w:val="clear" w:color="auto" w:fill="FFFFFF"/>
        </w:rPr>
        <w:t>.</w:t>
      </w:r>
    </w:p>
    <w:p w14:paraId="5981F4E1" w14:textId="77777777" w:rsidR="008D0F8C" w:rsidRPr="00A12E02" w:rsidRDefault="008D0F8C" w:rsidP="004F228B">
      <w:pPr>
        <w:pStyle w:val="a4"/>
        <w:jc w:val="both"/>
        <w:rPr>
          <w:rFonts w:ascii="Times New Roman" w:hAnsi="Times New Roman" w:cs="Times New Roman"/>
          <w:i/>
          <w:sz w:val="24"/>
          <w:shd w:val="clear" w:color="auto" w:fill="FFFFFF"/>
        </w:rPr>
      </w:pPr>
    </w:p>
    <w:p w14:paraId="4C0F847C" w14:textId="43A58CCE" w:rsidR="0039420E" w:rsidRDefault="0039420E" w:rsidP="0039420E">
      <w:pPr>
        <w:pStyle w:val="a4"/>
        <w:numPr>
          <w:ilvl w:val="0"/>
          <w:numId w:val="3"/>
        </w:numPr>
        <w:tabs>
          <w:tab w:val="left" w:pos="1560"/>
        </w:tabs>
        <w:spacing w:after="0"/>
        <w:jc w:val="both"/>
        <w:rPr>
          <w:rFonts w:ascii="Times New Roman" w:hAnsi="Times New Roman" w:cs="Times New Roman"/>
          <w:sz w:val="24"/>
          <w:szCs w:val="24"/>
        </w:rPr>
      </w:pPr>
      <w:r w:rsidRPr="0039420E">
        <w:rPr>
          <w:rFonts w:ascii="Times New Roman" w:hAnsi="Times New Roman" w:cs="Times New Roman"/>
          <w:sz w:val="24"/>
          <w:szCs w:val="24"/>
        </w:rPr>
        <w:t xml:space="preserve">В случае если в составе </w:t>
      </w:r>
      <w:r>
        <w:rPr>
          <w:rFonts w:ascii="Times New Roman" w:hAnsi="Times New Roman" w:cs="Times New Roman"/>
          <w:sz w:val="24"/>
          <w:szCs w:val="24"/>
        </w:rPr>
        <w:t>заявки</w:t>
      </w:r>
      <w:r w:rsidRPr="0039420E">
        <w:rPr>
          <w:rFonts w:ascii="Times New Roman" w:hAnsi="Times New Roman" w:cs="Times New Roman"/>
          <w:sz w:val="24"/>
          <w:szCs w:val="24"/>
        </w:rPr>
        <w:t xml:space="preserve"> на возмещение затрат по приобретению оборудования, произведенного в Российской Федерации, отсутствуют копии документов, подтверждающих производство оборудования на территории Российской Федерации, и в представленных копиях документов, подтверждающих постановку оборудования на бухгалтерский баланс, отсутствует информация о стране-производителе оборудования, заявленное к возмещению оборудование устанавливается как иностранное.</w:t>
      </w:r>
    </w:p>
    <w:p w14:paraId="41179BA5" w14:textId="77777777" w:rsidR="0039420E" w:rsidRPr="0039420E" w:rsidRDefault="0039420E" w:rsidP="0039420E">
      <w:pPr>
        <w:pStyle w:val="a4"/>
        <w:tabs>
          <w:tab w:val="left" w:pos="1560"/>
        </w:tabs>
        <w:spacing w:after="0"/>
        <w:jc w:val="both"/>
        <w:rPr>
          <w:rFonts w:ascii="Times New Roman" w:hAnsi="Times New Roman" w:cs="Times New Roman"/>
          <w:sz w:val="24"/>
          <w:szCs w:val="24"/>
        </w:rPr>
      </w:pPr>
    </w:p>
    <w:p w14:paraId="699C435D" w14:textId="1690CCDA" w:rsidR="008D0F8C" w:rsidRPr="00A12E02" w:rsidRDefault="0039420E" w:rsidP="009859EA">
      <w:pPr>
        <w:pStyle w:val="a4"/>
        <w:numPr>
          <w:ilvl w:val="0"/>
          <w:numId w:val="3"/>
        </w:numPr>
        <w:spacing w:after="0"/>
        <w:jc w:val="both"/>
        <w:rPr>
          <w:rFonts w:ascii="Times New Roman" w:hAnsi="Times New Roman" w:cs="Times New Roman"/>
          <w:b/>
          <w:sz w:val="24"/>
        </w:rPr>
      </w:pPr>
      <w:r>
        <w:rPr>
          <w:rFonts w:ascii="Times New Roman" w:hAnsi="Times New Roman" w:cs="Times New Roman"/>
          <w:sz w:val="24"/>
          <w:shd w:val="clear" w:color="auto" w:fill="FFFFFF"/>
        </w:rPr>
        <w:t xml:space="preserve">В случае </w:t>
      </w:r>
      <w:r w:rsidR="008D0F8C" w:rsidRPr="00A12E02">
        <w:rPr>
          <w:rFonts w:ascii="Times New Roman" w:hAnsi="Times New Roman" w:cs="Times New Roman"/>
          <w:sz w:val="24"/>
          <w:shd w:val="clear" w:color="auto" w:fill="FFFFFF"/>
        </w:rPr>
        <w:t xml:space="preserve">если </w:t>
      </w:r>
      <w:r w:rsidR="00CF7019" w:rsidRPr="00A12E02">
        <w:rPr>
          <w:rFonts w:ascii="Times New Roman" w:hAnsi="Times New Roman" w:cs="Times New Roman"/>
          <w:sz w:val="24"/>
          <w:shd w:val="clear" w:color="auto" w:fill="FFFFFF"/>
        </w:rPr>
        <w:t xml:space="preserve">приобретенное оборудование, указанное в составе заявки, произведено </w:t>
      </w:r>
      <w:r>
        <w:rPr>
          <w:rFonts w:ascii="Times New Roman" w:hAnsi="Times New Roman" w:cs="Times New Roman"/>
          <w:sz w:val="24"/>
          <w:shd w:val="clear" w:color="auto" w:fill="FFFFFF"/>
        </w:rPr>
        <w:br/>
      </w:r>
      <w:r w:rsidR="00CF7019" w:rsidRPr="00A12E02">
        <w:rPr>
          <w:rFonts w:ascii="Times New Roman" w:hAnsi="Times New Roman" w:cs="Times New Roman"/>
          <w:sz w:val="24"/>
          <w:shd w:val="clear" w:color="auto" w:fill="FFFFFF"/>
        </w:rPr>
        <w:t xml:space="preserve">за </w:t>
      </w:r>
      <w:r>
        <w:rPr>
          <w:rFonts w:ascii="Times New Roman" w:hAnsi="Times New Roman" w:cs="Times New Roman"/>
          <w:sz w:val="24"/>
          <w:shd w:val="clear" w:color="auto" w:fill="FFFFFF"/>
        </w:rPr>
        <w:t xml:space="preserve">пределами </w:t>
      </w:r>
      <w:r w:rsidRPr="0039420E">
        <w:rPr>
          <w:rFonts w:ascii="Times New Roman" w:hAnsi="Times New Roman" w:cs="Times New Roman"/>
          <w:sz w:val="24"/>
          <w:shd w:val="clear" w:color="auto" w:fill="FFFFFF"/>
        </w:rPr>
        <w:t>Российской Федерации</w:t>
      </w:r>
      <w:r w:rsidR="008D0F8C" w:rsidRPr="00A12E02">
        <w:rPr>
          <w:rFonts w:ascii="Times New Roman" w:hAnsi="Times New Roman" w:cs="Times New Roman"/>
          <w:sz w:val="24"/>
          <w:shd w:val="clear" w:color="auto" w:fill="FFFFFF"/>
        </w:rPr>
        <w:t>, дополнительные документы</w:t>
      </w:r>
      <w:r>
        <w:rPr>
          <w:rFonts w:ascii="Times New Roman" w:hAnsi="Times New Roman" w:cs="Times New Roman"/>
          <w:sz w:val="24"/>
          <w:shd w:val="clear" w:color="auto" w:fill="FFFFFF"/>
        </w:rPr>
        <w:t>, содержащие информацию о стране-производителе оборудования, пред</w:t>
      </w:r>
      <w:r w:rsidR="008D0F8C" w:rsidRPr="00A12E02">
        <w:rPr>
          <w:rFonts w:ascii="Times New Roman" w:hAnsi="Times New Roman" w:cs="Times New Roman"/>
          <w:sz w:val="24"/>
          <w:shd w:val="clear" w:color="auto" w:fill="FFFFFF"/>
        </w:rPr>
        <w:t>ст</w:t>
      </w:r>
      <w:r w:rsidR="00CF7019" w:rsidRPr="00A12E02">
        <w:rPr>
          <w:rFonts w:ascii="Times New Roman" w:hAnsi="Times New Roman" w:cs="Times New Roman"/>
          <w:sz w:val="24"/>
          <w:shd w:val="clear" w:color="auto" w:fill="FFFFFF"/>
        </w:rPr>
        <w:t>авлять не требуется.</w:t>
      </w:r>
    </w:p>
    <w:p w14:paraId="71FD19FB" w14:textId="77777777" w:rsidR="00047BA6" w:rsidRDefault="00047BA6" w:rsidP="009859EA">
      <w:pPr>
        <w:spacing w:after="0"/>
        <w:jc w:val="both"/>
        <w:rPr>
          <w:rFonts w:ascii="Times New Roman" w:hAnsi="Times New Roman" w:cs="Times New Roman"/>
          <w:sz w:val="24"/>
          <w:shd w:val="clear" w:color="auto" w:fill="FFFFFF"/>
        </w:rPr>
      </w:pPr>
    </w:p>
    <w:p w14:paraId="318EF925" w14:textId="1425834F" w:rsidR="00047BA6" w:rsidRPr="00A12E02" w:rsidRDefault="00047BA6" w:rsidP="009859EA">
      <w:pPr>
        <w:spacing w:after="0"/>
        <w:jc w:val="both"/>
        <w:rPr>
          <w:rFonts w:ascii="Times New Roman" w:hAnsi="Times New Roman" w:cs="Times New Roman"/>
          <w:b/>
          <w:sz w:val="24"/>
        </w:rPr>
      </w:pPr>
      <w:r w:rsidRPr="00A12E02">
        <w:rPr>
          <w:rFonts w:ascii="Times New Roman" w:hAnsi="Times New Roman" w:cs="Times New Roman"/>
          <w:b/>
          <w:sz w:val="24"/>
        </w:rPr>
        <w:t>Дополнительно обращаем внимание, что документы, составленные на иностранном языке (при наличии), должны сопровождаться письменным переводом на русский язык, правильность которого удостоверяется участником кластера или нотариусом.</w:t>
      </w:r>
    </w:p>
    <w:p w14:paraId="69C0D78A" w14:textId="54F8C0A7" w:rsidR="00E370EB" w:rsidRPr="00A12E02" w:rsidRDefault="00E370EB" w:rsidP="004F228B">
      <w:pPr>
        <w:jc w:val="both"/>
        <w:rPr>
          <w:rFonts w:ascii="Times New Roman" w:hAnsi="Times New Roman" w:cs="Times New Roman"/>
          <w:sz w:val="24"/>
          <w:shd w:val="clear" w:color="auto" w:fill="FFFFFF"/>
        </w:rPr>
      </w:pPr>
    </w:p>
    <w:p w14:paraId="58A2FBEB" w14:textId="77777777" w:rsidR="00247506" w:rsidRDefault="00247506" w:rsidP="004F228B">
      <w:pPr>
        <w:jc w:val="both"/>
        <w:rPr>
          <w:rFonts w:ascii="Times New Roman" w:hAnsi="Times New Roman" w:cs="Times New Roman"/>
          <w:b/>
          <w:sz w:val="24"/>
          <w:shd w:val="clear" w:color="auto" w:fill="FFFFFF"/>
        </w:rPr>
      </w:pPr>
      <w:r>
        <w:rPr>
          <w:rFonts w:ascii="Times New Roman" w:hAnsi="Times New Roman" w:cs="Times New Roman"/>
          <w:b/>
          <w:sz w:val="24"/>
          <w:shd w:val="clear" w:color="auto" w:fill="FFFFFF"/>
        </w:rPr>
        <w:br w:type="page"/>
      </w:r>
    </w:p>
    <w:p w14:paraId="41C18E4B" w14:textId="523C9C6A" w:rsidR="007B6B85" w:rsidRPr="00247506" w:rsidRDefault="00DA2A22" w:rsidP="006F1162">
      <w:pPr>
        <w:jc w:val="center"/>
        <w:rPr>
          <w:rFonts w:ascii="Times New Roman" w:hAnsi="Times New Roman" w:cs="Times New Roman"/>
          <w:b/>
          <w:i/>
          <w:iCs/>
          <w:sz w:val="28"/>
          <w:szCs w:val="24"/>
          <w:shd w:val="clear" w:color="auto" w:fill="FFFFFF"/>
        </w:rPr>
      </w:pPr>
      <w:r w:rsidRPr="00247506">
        <w:rPr>
          <w:rFonts w:ascii="Times New Roman" w:hAnsi="Times New Roman" w:cs="Times New Roman"/>
          <w:b/>
          <w:i/>
          <w:iCs/>
          <w:sz w:val="28"/>
          <w:szCs w:val="24"/>
          <w:shd w:val="clear" w:color="auto" w:fill="FFFFFF"/>
        </w:rPr>
        <w:t>В случае предоставления к возмещению затрат на заключение участником кластера договора финансовой аренды (лизинга) оборудования</w:t>
      </w:r>
    </w:p>
    <w:p w14:paraId="4AFFC9AA" w14:textId="77777777" w:rsidR="002C0E52" w:rsidRDefault="002C0E52" w:rsidP="00AD2055">
      <w:pPr>
        <w:jc w:val="both"/>
        <w:rPr>
          <w:rFonts w:ascii="Times New Roman" w:hAnsi="Times New Roman" w:cs="Times New Roman"/>
          <w:i/>
          <w:sz w:val="24"/>
          <w:shd w:val="clear" w:color="auto" w:fill="FFFFFF"/>
        </w:rPr>
      </w:pPr>
    </w:p>
    <w:p w14:paraId="397C99AE" w14:textId="1CB18A30" w:rsidR="007B6B85" w:rsidRPr="00A12E02" w:rsidRDefault="0039420E" w:rsidP="00AD2055">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DA2A22" w:rsidRPr="00A12E02">
        <w:rPr>
          <w:rFonts w:ascii="Times New Roman" w:hAnsi="Times New Roman" w:cs="Times New Roman"/>
          <w:i/>
          <w:sz w:val="24"/>
          <w:shd w:val="clear" w:color="auto" w:fill="FFFFFF"/>
        </w:rPr>
        <w:t>.</w:t>
      </w:r>
      <w:r w:rsidR="007B6B85" w:rsidRPr="00A12E02">
        <w:rPr>
          <w:rFonts w:ascii="Times New Roman" w:hAnsi="Times New Roman" w:cs="Times New Roman"/>
          <w:i/>
          <w:sz w:val="24"/>
          <w:shd w:val="clear" w:color="auto" w:fill="FFFFFF"/>
        </w:rPr>
        <w:t xml:space="preserve">2.1. </w:t>
      </w:r>
      <w:r w:rsidR="00DA2A22" w:rsidRPr="00A12E02">
        <w:rPr>
          <w:rFonts w:ascii="Times New Roman" w:hAnsi="Times New Roman" w:cs="Times New Roman"/>
          <w:i/>
          <w:sz w:val="24"/>
          <w:shd w:val="clear" w:color="auto" w:fill="FFFFFF"/>
        </w:rPr>
        <w:t>Копии договоров финансовой аренды (лизинга), обязательным условием которых является переход оборудования по завершении исполнения данного договора (договоров) в собственность участника кластера</w:t>
      </w:r>
      <w:r w:rsidR="00DC7676">
        <w:rPr>
          <w:rFonts w:ascii="Times New Roman" w:hAnsi="Times New Roman" w:cs="Times New Roman"/>
          <w:i/>
          <w:sz w:val="24"/>
          <w:shd w:val="clear" w:color="auto" w:fill="FFFFFF"/>
        </w:rPr>
        <w:t xml:space="preserve">, </w:t>
      </w:r>
      <w:r w:rsidR="00DC7676" w:rsidRPr="00DC7676">
        <w:rPr>
          <w:rFonts w:ascii="Times New Roman" w:hAnsi="Times New Roman" w:cs="Times New Roman"/>
          <w:i/>
          <w:sz w:val="24"/>
          <w:shd w:val="clear" w:color="auto" w:fill="FFFFFF"/>
        </w:rPr>
        <w:t xml:space="preserve">за исключением договоров финансовой аренды (лизинга), при заключении которых продавец предмета лизинга одновременно выступает в качестве лизингополучателя </w:t>
      </w:r>
      <w:r w:rsidR="006F1162">
        <w:rPr>
          <w:rFonts w:ascii="Times New Roman" w:hAnsi="Times New Roman" w:cs="Times New Roman"/>
          <w:i/>
          <w:sz w:val="24"/>
          <w:shd w:val="clear" w:color="auto" w:fill="FFFFFF"/>
        </w:rPr>
        <w:br/>
      </w:r>
      <w:r w:rsidR="00DC7676" w:rsidRPr="00DC7676">
        <w:rPr>
          <w:rFonts w:ascii="Times New Roman" w:hAnsi="Times New Roman" w:cs="Times New Roman"/>
          <w:i/>
          <w:sz w:val="24"/>
          <w:shd w:val="clear" w:color="auto" w:fill="FFFFFF"/>
        </w:rPr>
        <w:t>в пределах одного лизингового правоотношения (при наличии возвратного лизинга).</w:t>
      </w:r>
    </w:p>
    <w:p w14:paraId="3B457CDE" w14:textId="0E41C418" w:rsidR="000B3C07" w:rsidRPr="000B3C07" w:rsidRDefault="00195A45" w:rsidP="000B3C07">
      <w:pPr>
        <w:pStyle w:val="a4"/>
        <w:numPr>
          <w:ilvl w:val="0"/>
          <w:numId w:val="1"/>
        </w:numPr>
        <w:ind w:left="709"/>
        <w:jc w:val="both"/>
        <w:rPr>
          <w:rFonts w:ascii="Times New Roman" w:hAnsi="Times New Roman" w:cs="Times New Roman"/>
          <w:i/>
          <w:sz w:val="24"/>
          <w:shd w:val="clear" w:color="auto" w:fill="FFFFFF"/>
        </w:rPr>
      </w:pPr>
      <w:r w:rsidRPr="00A12E02">
        <w:rPr>
          <w:rFonts w:ascii="Times New Roman" w:hAnsi="Times New Roman" w:cs="Times New Roman"/>
          <w:sz w:val="24"/>
          <w:shd w:val="clear" w:color="auto" w:fill="FFFFFF"/>
        </w:rPr>
        <w:t xml:space="preserve">В </w:t>
      </w:r>
      <w:r w:rsidR="000B3C07">
        <w:rPr>
          <w:rFonts w:ascii="Times New Roman" w:hAnsi="Times New Roman" w:cs="Times New Roman"/>
          <w:sz w:val="24"/>
          <w:shd w:val="clear" w:color="auto" w:fill="FFFFFF"/>
        </w:rPr>
        <w:t>целях подтверждения заключения</w:t>
      </w:r>
      <w:r w:rsidR="000B3C07" w:rsidRPr="00A12E02">
        <w:rPr>
          <w:rFonts w:ascii="Times New Roman" w:hAnsi="Times New Roman" w:cs="Times New Roman"/>
          <w:sz w:val="24"/>
          <w:shd w:val="clear" w:color="auto" w:fill="FFFFFF"/>
        </w:rPr>
        <w:t xml:space="preserve"> сделки на приобретение оборудования в лизинг </w:t>
      </w:r>
      <w:r w:rsidR="000B3C07">
        <w:rPr>
          <w:rFonts w:ascii="Times New Roman" w:hAnsi="Times New Roman" w:cs="Times New Roman"/>
          <w:sz w:val="24"/>
          <w:shd w:val="clear" w:color="auto" w:fill="FFFFFF"/>
        </w:rPr>
        <w:t xml:space="preserve">участник кластера представляет в составе </w:t>
      </w:r>
      <w:r w:rsidRPr="00A12E02">
        <w:rPr>
          <w:rFonts w:ascii="Times New Roman" w:hAnsi="Times New Roman" w:cs="Times New Roman"/>
          <w:sz w:val="24"/>
          <w:shd w:val="clear" w:color="auto" w:fill="FFFFFF"/>
        </w:rPr>
        <w:t xml:space="preserve">заявки </w:t>
      </w:r>
      <w:r w:rsidR="000B3C07">
        <w:rPr>
          <w:rFonts w:ascii="Times New Roman" w:hAnsi="Times New Roman" w:cs="Times New Roman"/>
          <w:sz w:val="24"/>
          <w:shd w:val="clear" w:color="auto" w:fill="FFFFFF"/>
        </w:rPr>
        <w:t>копию договора финансовой аренды (лизинга), позволяющего</w:t>
      </w:r>
      <w:r w:rsidRPr="00A12E02">
        <w:rPr>
          <w:rFonts w:ascii="Times New Roman" w:hAnsi="Times New Roman" w:cs="Times New Roman"/>
          <w:sz w:val="24"/>
          <w:shd w:val="clear" w:color="auto" w:fill="FFFFFF"/>
        </w:rPr>
        <w:t xml:space="preserve"> идентифицировать наименование, стоимость оборудования, реквизиты контрагентов</w:t>
      </w:r>
      <w:r w:rsidR="000B3C07">
        <w:rPr>
          <w:rFonts w:ascii="Times New Roman" w:hAnsi="Times New Roman" w:cs="Times New Roman"/>
          <w:sz w:val="24"/>
          <w:shd w:val="clear" w:color="auto" w:fill="FFFFFF"/>
        </w:rPr>
        <w:t>.</w:t>
      </w:r>
    </w:p>
    <w:p w14:paraId="0C0C7A94" w14:textId="77777777" w:rsidR="000B3C07" w:rsidRPr="000B3C07" w:rsidRDefault="000B3C07" w:rsidP="000B3C07">
      <w:pPr>
        <w:pStyle w:val="a4"/>
        <w:ind w:left="709"/>
        <w:jc w:val="both"/>
        <w:rPr>
          <w:rFonts w:ascii="Times New Roman" w:hAnsi="Times New Roman" w:cs="Times New Roman"/>
          <w:i/>
          <w:sz w:val="24"/>
          <w:shd w:val="clear" w:color="auto" w:fill="FFFFFF"/>
        </w:rPr>
      </w:pPr>
    </w:p>
    <w:p w14:paraId="0BD9904A" w14:textId="63583BF5" w:rsidR="000B3C07" w:rsidRPr="009859EA" w:rsidRDefault="006E28F2" w:rsidP="000B3C07">
      <w:pPr>
        <w:pStyle w:val="a4"/>
        <w:numPr>
          <w:ilvl w:val="0"/>
          <w:numId w:val="1"/>
        </w:numPr>
        <w:ind w:left="709"/>
        <w:jc w:val="both"/>
        <w:rPr>
          <w:rFonts w:ascii="Times New Roman" w:hAnsi="Times New Roman" w:cs="Times New Roman"/>
          <w:sz w:val="24"/>
          <w:shd w:val="clear" w:color="auto" w:fill="FFFFFF"/>
        </w:rPr>
      </w:pPr>
      <w:r w:rsidRPr="009859EA">
        <w:rPr>
          <w:rFonts w:ascii="Times New Roman" w:hAnsi="Times New Roman" w:cs="Times New Roman"/>
          <w:sz w:val="24"/>
          <w:shd w:val="clear" w:color="auto" w:fill="FFFFFF"/>
        </w:rPr>
        <w:t xml:space="preserve">В случае наличия в вышеуказанных документах ссылок на иные документы, необходимо представить исчерпывающий перечень документов, подтверждающих заключение сделки </w:t>
      </w:r>
      <w:r w:rsidR="00B63E1C" w:rsidRPr="009859EA">
        <w:rPr>
          <w:rFonts w:ascii="Times New Roman" w:hAnsi="Times New Roman" w:cs="Times New Roman"/>
          <w:sz w:val="24"/>
          <w:shd w:val="clear" w:color="auto" w:fill="FFFFFF"/>
        </w:rPr>
        <w:br/>
      </w:r>
      <w:r w:rsidRPr="009859EA">
        <w:rPr>
          <w:rFonts w:ascii="Times New Roman" w:hAnsi="Times New Roman" w:cs="Times New Roman"/>
          <w:sz w:val="24"/>
          <w:shd w:val="clear" w:color="auto" w:fill="FFFFFF"/>
        </w:rPr>
        <w:t>на приобретение оборудования в лизинг.</w:t>
      </w:r>
    </w:p>
    <w:p w14:paraId="7974AB39" w14:textId="77777777" w:rsidR="000B3C07" w:rsidRPr="000B3C07" w:rsidRDefault="000B3C07" w:rsidP="000B3C07">
      <w:pPr>
        <w:pStyle w:val="a4"/>
        <w:ind w:left="709"/>
        <w:jc w:val="both"/>
        <w:rPr>
          <w:rFonts w:ascii="Times New Roman" w:hAnsi="Times New Roman" w:cs="Times New Roman"/>
          <w:sz w:val="24"/>
          <w:shd w:val="clear" w:color="auto" w:fill="FFFFFF"/>
        </w:rPr>
      </w:pPr>
    </w:p>
    <w:p w14:paraId="62BC5DA2" w14:textId="41A42473" w:rsidR="000B3C07" w:rsidRPr="000B3C07" w:rsidRDefault="006E28F2" w:rsidP="000B3C07">
      <w:pPr>
        <w:pStyle w:val="a4"/>
        <w:numPr>
          <w:ilvl w:val="0"/>
          <w:numId w:val="1"/>
        </w:numPr>
        <w:jc w:val="both"/>
        <w:rPr>
          <w:rFonts w:ascii="Times New Roman" w:hAnsi="Times New Roman" w:cs="Times New Roman"/>
          <w:sz w:val="24"/>
          <w:shd w:val="clear" w:color="auto" w:fill="FFFFFF"/>
        </w:rPr>
      </w:pPr>
      <w:r w:rsidRPr="00A12E02">
        <w:rPr>
          <w:rFonts w:ascii="Times New Roman" w:hAnsi="Times New Roman" w:cs="Times New Roman"/>
          <w:sz w:val="24"/>
          <w:shd w:val="clear" w:color="auto" w:fill="FFFFFF"/>
        </w:rPr>
        <w:t>П</w:t>
      </w:r>
      <w:r w:rsidR="00B63E1C">
        <w:rPr>
          <w:rFonts w:ascii="Times New Roman" w:hAnsi="Times New Roman" w:cs="Times New Roman"/>
          <w:sz w:val="24"/>
          <w:shd w:val="clear" w:color="auto" w:fill="FFFFFF"/>
        </w:rPr>
        <w:t>родавец</w:t>
      </w:r>
      <w:r w:rsidR="007B6B85" w:rsidRPr="00A12E02">
        <w:rPr>
          <w:rFonts w:ascii="Times New Roman" w:hAnsi="Times New Roman" w:cs="Times New Roman"/>
          <w:sz w:val="24"/>
          <w:shd w:val="clear" w:color="auto" w:fill="FFFFFF"/>
        </w:rPr>
        <w:t xml:space="preserve"> </w:t>
      </w:r>
      <w:r w:rsidR="000B3C07">
        <w:rPr>
          <w:rFonts w:ascii="Times New Roman" w:hAnsi="Times New Roman" w:cs="Times New Roman"/>
          <w:sz w:val="24"/>
          <w:shd w:val="clear" w:color="auto" w:fill="FFFFFF"/>
        </w:rPr>
        <w:t>обору</w:t>
      </w:r>
      <w:r w:rsidR="00B63E1C">
        <w:rPr>
          <w:rFonts w:ascii="Times New Roman" w:hAnsi="Times New Roman" w:cs="Times New Roman"/>
          <w:sz w:val="24"/>
          <w:shd w:val="clear" w:color="auto" w:fill="FFFFFF"/>
        </w:rPr>
        <w:t xml:space="preserve">дования по договору </w:t>
      </w:r>
      <w:r w:rsidR="00B63E1C" w:rsidRPr="00B63E1C">
        <w:rPr>
          <w:rFonts w:ascii="Times New Roman" w:hAnsi="Times New Roman" w:cs="Times New Roman"/>
          <w:sz w:val="24"/>
          <w:shd w:val="clear" w:color="auto" w:fill="FFFFFF"/>
        </w:rPr>
        <w:t>финансовой аренды (лизинга)</w:t>
      </w:r>
      <w:r w:rsidR="00B63E1C">
        <w:rPr>
          <w:rFonts w:ascii="Times New Roman" w:hAnsi="Times New Roman" w:cs="Times New Roman"/>
          <w:sz w:val="24"/>
          <w:shd w:val="clear" w:color="auto" w:fill="FFFFFF"/>
        </w:rPr>
        <w:t xml:space="preserve"> </w:t>
      </w:r>
      <w:r w:rsidRPr="00A12E02">
        <w:rPr>
          <w:rFonts w:ascii="Times New Roman" w:hAnsi="Times New Roman" w:cs="Times New Roman"/>
          <w:sz w:val="24"/>
          <w:shd w:val="clear" w:color="auto" w:fill="FFFFFF"/>
        </w:rPr>
        <w:t>не может выступать</w:t>
      </w:r>
      <w:r w:rsidR="007B6B85" w:rsidRPr="00A12E02">
        <w:rPr>
          <w:rFonts w:ascii="Times New Roman" w:hAnsi="Times New Roman" w:cs="Times New Roman"/>
          <w:sz w:val="24"/>
          <w:shd w:val="clear" w:color="auto" w:fill="FFFFFF"/>
        </w:rPr>
        <w:t xml:space="preserve"> </w:t>
      </w:r>
      <w:r w:rsidR="00B63E1C">
        <w:rPr>
          <w:rFonts w:ascii="Times New Roman" w:hAnsi="Times New Roman" w:cs="Times New Roman"/>
          <w:sz w:val="24"/>
          <w:shd w:val="clear" w:color="auto" w:fill="FFFFFF"/>
        </w:rPr>
        <w:t>одновременно лизингополучателем</w:t>
      </w:r>
      <w:r w:rsidR="007B6B85" w:rsidRPr="00A12E02">
        <w:rPr>
          <w:rFonts w:ascii="Times New Roman" w:hAnsi="Times New Roman" w:cs="Times New Roman"/>
          <w:sz w:val="24"/>
          <w:shd w:val="clear" w:color="auto" w:fill="FFFFFF"/>
        </w:rPr>
        <w:t xml:space="preserve"> в пределах од</w:t>
      </w:r>
      <w:r w:rsidR="000B3C07">
        <w:rPr>
          <w:rFonts w:ascii="Times New Roman" w:hAnsi="Times New Roman" w:cs="Times New Roman"/>
          <w:sz w:val="24"/>
          <w:shd w:val="clear" w:color="auto" w:fill="FFFFFF"/>
        </w:rPr>
        <w:t>ного лизингового правоотношения.</w:t>
      </w:r>
    </w:p>
    <w:p w14:paraId="36291FF9" w14:textId="77777777" w:rsidR="000B3C07" w:rsidRPr="000B3C07" w:rsidRDefault="000B3C07" w:rsidP="000B3C07">
      <w:pPr>
        <w:pStyle w:val="a4"/>
        <w:jc w:val="both"/>
        <w:rPr>
          <w:rFonts w:ascii="Times New Roman" w:hAnsi="Times New Roman" w:cs="Times New Roman"/>
          <w:sz w:val="24"/>
          <w:shd w:val="clear" w:color="auto" w:fill="FFFFFF"/>
        </w:rPr>
      </w:pPr>
    </w:p>
    <w:p w14:paraId="2E0C131C" w14:textId="17F31423" w:rsidR="006E28F2" w:rsidRPr="00A12E02" w:rsidRDefault="00B63E1C" w:rsidP="00E25264">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О</w:t>
      </w:r>
      <w:r w:rsidRPr="00B63E1C">
        <w:rPr>
          <w:rFonts w:ascii="Times New Roman" w:hAnsi="Times New Roman" w:cs="Times New Roman"/>
          <w:sz w:val="24"/>
          <w:shd w:val="clear" w:color="auto" w:fill="FFFFFF"/>
        </w:rPr>
        <w:t>бору</w:t>
      </w:r>
      <w:r>
        <w:rPr>
          <w:rFonts w:ascii="Times New Roman" w:hAnsi="Times New Roman" w:cs="Times New Roman"/>
          <w:sz w:val="24"/>
          <w:shd w:val="clear" w:color="auto" w:fill="FFFFFF"/>
        </w:rPr>
        <w:t xml:space="preserve">дование </w:t>
      </w:r>
      <w:r w:rsidRPr="00B63E1C">
        <w:rPr>
          <w:rFonts w:ascii="Times New Roman" w:hAnsi="Times New Roman" w:cs="Times New Roman"/>
          <w:sz w:val="24"/>
          <w:shd w:val="clear" w:color="auto" w:fill="FFFFFF"/>
        </w:rPr>
        <w:t xml:space="preserve">по договору финансовой аренды (лизинга) </w:t>
      </w:r>
      <w:r>
        <w:rPr>
          <w:rFonts w:ascii="Times New Roman" w:hAnsi="Times New Roman" w:cs="Times New Roman"/>
          <w:sz w:val="24"/>
          <w:shd w:val="clear" w:color="auto" w:fill="FFFFFF"/>
        </w:rPr>
        <w:t>должно использоваться</w:t>
      </w:r>
      <w:r>
        <w:rPr>
          <w:rFonts w:ascii="Times New Roman" w:hAnsi="Times New Roman" w:cs="Times New Roman"/>
          <w:sz w:val="24"/>
          <w:shd w:val="clear" w:color="auto" w:fill="FFFFFF"/>
        </w:rPr>
        <w:br/>
      </w:r>
      <w:r w:rsidR="006E28F2" w:rsidRPr="00A12E02">
        <w:rPr>
          <w:rFonts w:ascii="Times New Roman" w:hAnsi="Times New Roman" w:cs="Times New Roman"/>
          <w:sz w:val="24"/>
          <w:shd w:val="clear" w:color="auto" w:fill="FFFFFF"/>
        </w:rPr>
        <w:t>на территории города Москвы.</w:t>
      </w:r>
    </w:p>
    <w:p w14:paraId="37F9E5DE" w14:textId="77777777" w:rsidR="00B71B6E" w:rsidRPr="00A12E02" w:rsidRDefault="00B71B6E" w:rsidP="009C140D">
      <w:pPr>
        <w:pStyle w:val="a4"/>
        <w:rPr>
          <w:rFonts w:ascii="Times New Roman" w:hAnsi="Times New Roman" w:cs="Times New Roman"/>
          <w:sz w:val="24"/>
          <w:shd w:val="clear" w:color="auto" w:fill="FFFFFF"/>
        </w:rPr>
      </w:pPr>
    </w:p>
    <w:p w14:paraId="1BFF8999" w14:textId="11D13E01" w:rsidR="007B6B85" w:rsidRPr="00A12E02" w:rsidRDefault="00B63E1C" w:rsidP="00AD2055">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7B6B85" w:rsidRPr="00A12E02">
        <w:rPr>
          <w:rFonts w:ascii="Times New Roman" w:hAnsi="Times New Roman" w:cs="Times New Roman"/>
          <w:i/>
          <w:sz w:val="24"/>
          <w:shd w:val="clear" w:color="auto" w:fill="FFFFFF"/>
        </w:rPr>
        <w:t xml:space="preserve">.2.2. Копии </w:t>
      </w:r>
      <w:r w:rsidR="000363C5">
        <w:rPr>
          <w:rFonts w:ascii="Times New Roman" w:hAnsi="Times New Roman" w:cs="Times New Roman"/>
          <w:i/>
          <w:sz w:val="24"/>
          <w:shd w:val="clear" w:color="auto" w:fill="FFFFFF"/>
        </w:rPr>
        <w:t xml:space="preserve">платежных </w:t>
      </w:r>
      <w:r w:rsidR="007B6B85" w:rsidRPr="00A12E02">
        <w:rPr>
          <w:rFonts w:ascii="Times New Roman" w:hAnsi="Times New Roman" w:cs="Times New Roman"/>
          <w:i/>
          <w:sz w:val="24"/>
          <w:shd w:val="clear" w:color="auto" w:fill="FFFFFF"/>
        </w:rPr>
        <w:t>документов, подтверждающих фактическую оплату лизинговых платежей.</w:t>
      </w:r>
      <w:r w:rsidR="00A62288" w:rsidRPr="00A12E02">
        <w:rPr>
          <w:rFonts w:ascii="Times New Roman" w:hAnsi="Times New Roman" w:cs="Times New Roman"/>
          <w:i/>
          <w:sz w:val="24"/>
          <w:shd w:val="clear" w:color="auto" w:fill="FFFFFF"/>
        </w:rPr>
        <w:t xml:space="preserve"> </w:t>
      </w:r>
    </w:p>
    <w:p w14:paraId="2B657DDB" w14:textId="5090013C" w:rsidR="006E28F2" w:rsidRPr="00A12E02" w:rsidRDefault="00B63E1C" w:rsidP="006E28F2">
      <w:pPr>
        <w:pStyle w:val="a4"/>
        <w:numPr>
          <w:ilvl w:val="0"/>
          <w:numId w:val="11"/>
        </w:numPr>
        <w:ind w:left="709"/>
        <w:jc w:val="both"/>
        <w:rPr>
          <w:rFonts w:ascii="Times New Roman" w:hAnsi="Times New Roman" w:cs="Times New Roman"/>
          <w:sz w:val="24"/>
          <w:shd w:val="clear" w:color="auto" w:fill="FFFFFF"/>
        </w:rPr>
      </w:pPr>
      <w:r w:rsidRPr="00B63E1C">
        <w:rPr>
          <w:rFonts w:ascii="Times New Roman" w:hAnsi="Times New Roman" w:cs="Times New Roman"/>
          <w:sz w:val="24"/>
          <w:shd w:val="clear" w:color="auto" w:fill="FFFFFF"/>
        </w:rPr>
        <w:t xml:space="preserve">В целях </w:t>
      </w:r>
      <w:r>
        <w:rPr>
          <w:rFonts w:ascii="Times New Roman" w:hAnsi="Times New Roman" w:cs="Times New Roman"/>
          <w:sz w:val="24"/>
          <w:shd w:val="clear" w:color="auto" w:fill="FFFFFF"/>
        </w:rPr>
        <w:t>фактической оплаты лизинговых платежей</w:t>
      </w:r>
      <w:r w:rsidRPr="00B63E1C">
        <w:rPr>
          <w:rFonts w:ascii="Times New Roman" w:hAnsi="Times New Roman" w:cs="Times New Roman"/>
          <w:sz w:val="24"/>
          <w:shd w:val="clear" w:color="auto" w:fill="FFFFFF"/>
        </w:rPr>
        <w:t xml:space="preserve"> участник кластера представляет в составе заявки соответствующие документы, подтверждающие приобретение оборудования, позволяющие идентифицировать наименование, стоимость оборудования, реквизиты контрагентов и документов, подтверждающих заключение сделки по приобретению оборудования. Такими документами могут быть</w:t>
      </w:r>
      <w:r w:rsidR="006E28F2" w:rsidRPr="00A12E02">
        <w:rPr>
          <w:rFonts w:ascii="Times New Roman" w:hAnsi="Times New Roman" w:cs="Times New Roman"/>
          <w:sz w:val="24"/>
          <w:shd w:val="clear" w:color="auto" w:fill="FFFFFF"/>
        </w:rPr>
        <w:t>:</w:t>
      </w:r>
    </w:p>
    <w:p w14:paraId="1713A959" w14:textId="77777777" w:rsidR="00EB7D29" w:rsidRPr="00A12E02" w:rsidRDefault="00EB7D29" w:rsidP="006C2306">
      <w:pPr>
        <w:pStyle w:val="a4"/>
        <w:numPr>
          <w:ilvl w:val="0"/>
          <w:numId w:val="8"/>
        </w:numPr>
        <w:ind w:firstLine="131"/>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Платежное поручение</w:t>
      </w:r>
    </w:p>
    <w:p w14:paraId="0B1A6224" w14:textId="77777777" w:rsidR="00EB7D29" w:rsidRPr="00A12E02" w:rsidRDefault="00EB7D29" w:rsidP="006C2306">
      <w:pPr>
        <w:pStyle w:val="a4"/>
        <w:numPr>
          <w:ilvl w:val="0"/>
          <w:numId w:val="8"/>
        </w:numPr>
        <w:ind w:firstLine="131"/>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Платежный ордер</w:t>
      </w:r>
    </w:p>
    <w:p w14:paraId="0E33B554" w14:textId="7901FE69" w:rsidR="00EB7D29" w:rsidRPr="00A12E02" w:rsidRDefault="00EB7D29" w:rsidP="008C04CB">
      <w:pPr>
        <w:pStyle w:val="a4"/>
        <w:jc w:val="both"/>
        <w:rPr>
          <w:rFonts w:ascii="Times New Roman" w:hAnsi="Times New Roman" w:cs="Times New Roman"/>
          <w:i/>
          <w:sz w:val="24"/>
          <w:shd w:val="clear" w:color="auto" w:fill="FFFFFF"/>
        </w:rPr>
      </w:pPr>
    </w:p>
    <w:p w14:paraId="4BAF0C33" w14:textId="3F8C2C52" w:rsidR="006E28F2" w:rsidRPr="009859EA" w:rsidRDefault="006E28F2" w:rsidP="006E28F2">
      <w:pPr>
        <w:pStyle w:val="a4"/>
        <w:numPr>
          <w:ilvl w:val="0"/>
          <w:numId w:val="1"/>
        </w:numPr>
        <w:jc w:val="both"/>
        <w:rPr>
          <w:rFonts w:ascii="Times New Roman" w:hAnsi="Times New Roman" w:cs="Times New Roman"/>
          <w:sz w:val="24"/>
          <w:shd w:val="clear" w:color="auto" w:fill="FFFFFF"/>
        </w:rPr>
      </w:pPr>
      <w:r w:rsidRPr="009859EA">
        <w:rPr>
          <w:rFonts w:ascii="Times New Roman" w:hAnsi="Times New Roman" w:cs="Times New Roman"/>
          <w:sz w:val="24"/>
          <w:shd w:val="clear" w:color="auto" w:fill="FFFFFF"/>
        </w:rPr>
        <w:t>В случае наличия в вышеуказанных документах ссылок на иные документы, необходимо представить исчерпывающий перечень документов, участника кластера, подтверждающих фактическую оплату лизинговых платежей.</w:t>
      </w:r>
    </w:p>
    <w:p w14:paraId="7F8D113D" w14:textId="77777777" w:rsidR="00B63E1C" w:rsidRPr="00B63E1C" w:rsidRDefault="00B63E1C" w:rsidP="00B63E1C">
      <w:pPr>
        <w:pStyle w:val="a4"/>
        <w:jc w:val="both"/>
        <w:rPr>
          <w:rFonts w:ascii="Times New Roman" w:hAnsi="Times New Roman" w:cs="Times New Roman"/>
          <w:sz w:val="24"/>
          <w:highlight w:val="yellow"/>
          <w:shd w:val="clear" w:color="auto" w:fill="FFFFFF"/>
        </w:rPr>
      </w:pPr>
    </w:p>
    <w:p w14:paraId="1822D6C4" w14:textId="1DCC147D" w:rsidR="002C0E52" w:rsidRPr="002C0E52" w:rsidRDefault="00B63E1C" w:rsidP="002C0E52">
      <w:pPr>
        <w:pStyle w:val="a4"/>
        <w:numPr>
          <w:ilvl w:val="0"/>
          <w:numId w:val="1"/>
        </w:numPr>
        <w:jc w:val="both"/>
        <w:rPr>
          <w:rFonts w:ascii="Times New Roman" w:hAnsi="Times New Roman" w:cs="Times New Roman"/>
          <w:sz w:val="24"/>
          <w:shd w:val="clear" w:color="auto" w:fill="FFFFFF"/>
        </w:rPr>
      </w:pPr>
      <w:r w:rsidRPr="00B63E1C">
        <w:rPr>
          <w:rFonts w:ascii="Times New Roman" w:hAnsi="Times New Roman" w:cs="Times New Roman"/>
          <w:sz w:val="24"/>
          <w:shd w:val="clear" w:color="auto" w:fill="FFFFFF"/>
        </w:rPr>
        <w:t>Платежные документы должны иметь отметки о проведении (исполнении или выполнении) операции и могут быть оформлены в электронной форме и на бумажном носителе</w:t>
      </w:r>
      <w:r w:rsidR="006E28F2" w:rsidRPr="00A12E02">
        <w:rPr>
          <w:rFonts w:ascii="Times New Roman" w:hAnsi="Times New Roman" w:cs="Times New Roman"/>
          <w:sz w:val="24"/>
          <w:shd w:val="clear" w:color="auto" w:fill="FFFFFF"/>
        </w:rPr>
        <w:t>.</w:t>
      </w:r>
    </w:p>
    <w:p w14:paraId="3623D804" w14:textId="77777777" w:rsidR="002C0E52" w:rsidRPr="002C0E52" w:rsidRDefault="002C0E52" w:rsidP="002C0E52">
      <w:pPr>
        <w:pStyle w:val="a4"/>
        <w:jc w:val="both"/>
        <w:rPr>
          <w:rFonts w:ascii="Times New Roman" w:hAnsi="Times New Roman" w:cs="Times New Roman"/>
          <w:sz w:val="24"/>
          <w:shd w:val="clear" w:color="auto" w:fill="FFFFFF"/>
        </w:rPr>
      </w:pPr>
    </w:p>
    <w:p w14:paraId="1E62DFF5" w14:textId="1517D066" w:rsidR="00A62288" w:rsidRPr="00A12E02" w:rsidRDefault="00B63E1C" w:rsidP="00AD2055">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A62288" w:rsidRPr="00A12E02">
        <w:rPr>
          <w:rFonts w:ascii="Times New Roman" w:hAnsi="Times New Roman" w:cs="Times New Roman"/>
          <w:i/>
          <w:sz w:val="24"/>
          <w:shd w:val="clear" w:color="auto" w:fill="FFFFFF"/>
        </w:rPr>
        <w:t xml:space="preserve">.2.3. </w:t>
      </w:r>
      <w:r w:rsidR="00DA2A22" w:rsidRPr="00A12E02">
        <w:rPr>
          <w:rFonts w:ascii="Times New Roman" w:hAnsi="Times New Roman" w:cs="Times New Roman"/>
          <w:i/>
          <w:sz w:val="24"/>
          <w:shd w:val="clear" w:color="auto" w:fill="FFFFFF"/>
        </w:rPr>
        <w:t>Копии документов, подтверждающих постановку оборуд</w:t>
      </w:r>
      <w:r>
        <w:rPr>
          <w:rFonts w:ascii="Times New Roman" w:hAnsi="Times New Roman" w:cs="Times New Roman"/>
          <w:i/>
          <w:sz w:val="24"/>
          <w:shd w:val="clear" w:color="auto" w:fill="FFFFFF"/>
        </w:rPr>
        <w:t>ования на бухгалтерский баланс.</w:t>
      </w:r>
    </w:p>
    <w:p w14:paraId="1E910D40" w14:textId="367FB1A7" w:rsidR="002C0E52" w:rsidRPr="007D29EC" w:rsidRDefault="00047BA6" w:rsidP="009859EA">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В целях</w:t>
      </w:r>
      <w:r w:rsidR="007D29EC" w:rsidRPr="007D29EC">
        <w:rPr>
          <w:rFonts w:ascii="Times New Roman" w:hAnsi="Times New Roman" w:cs="Times New Roman"/>
          <w:sz w:val="24"/>
          <w:shd w:val="clear" w:color="auto" w:fill="FFFFFF"/>
        </w:rPr>
        <w:t xml:space="preserve"> подтверждения данного пункта необходимо следовать процедуре, описанной </w:t>
      </w:r>
      <w:r w:rsidR="000B3690">
        <w:rPr>
          <w:rFonts w:ascii="Times New Roman" w:hAnsi="Times New Roman" w:cs="Times New Roman"/>
          <w:sz w:val="24"/>
          <w:shd w:val="clear" w:color="auto" w:fill="FFFFFF"/>
        </w:rPr>
        <w:br/>
      </w:r>
      <w:r w:rsidR="007D29EC" w:rsidRPr="007D29EC">
        <w:rPr>
          <w:rFonts w:ascii="Times New Roman" w:hAnsi="Times New Roman" w:cs="Times New Roman"/>
          <w:sz w:val="24"/>
          <w:shd w:val="clear" w:color="auto" w:fill="FFFFFF"/>
        </w:rPr>
        <w:t>в пункте 1.5.1.3 текущей Памятки (см. выше).</w:t>
      </w:r>
    </w:p>
    <w:p w14:paraId="0B749FD7" w14:textId="1424AECF" w:rsidR="002C0E52" w:rsidRDefault="002C0E52" w:rsidP="002C0E52">
      <w:pPr>
        <w:pStyle w:val="a4"/>
        <w:jc w:val="both"/>
        <w:rPr>
          <w:rFonts w:ascii="Times New Roman" w:hAnsi="Times New Roman" w:cs="Times New Roman"/>
          <w:sz w:val="24"/>
          <w:shd w:val="clear" w:color="auto" w:fill="FFFFFF"/>
        </w:rPr>
      </w:pPr>
    </w:p>
    <w:p w14:paraId="5E52FB69" w14:textId="3083DE89" w:rsidR="002C0E52" w:rsidRDefault="002C0E52" w:rsidP="002C0E52">
      <w:pPr>
        <w:pStyle w:val="a4"/>
        <w:jc w:val="both"/>
        <w:rPr>
          <w:rFonts w:ascii="Times New Roman" w:hAnsi="Times New Roman" w:cs="Times New Roman"/>
          <w:sz w:val="24"/>
          <w:shd w:val="clear" w:color="auto" w:fill="FFFFFF"/>
        </w:rPr>
      </w:pPr>
    </w:p>
    <w:p w14:paraId="4DFCFD1E" w14:textId="77777777" w:rsidR="002C0E52" w:rsidRPr="00A12E02" w:rsidRDefault="002C0E52" w:rsidP="002C0E52">
      <w:pPr>
        <w:pStyle w:val="a4"/>
        <w:jc w:val="both"/>
        <w:rPr>
          <w:rFonts w:ascii="Times New Roman" w:hAnsi="Times New Roman" w:cs="Times New Roman"/>
          <w:sz w:val="24"/>
          <w:shd w:val="clear" w:color="auto" w:fill="FFFFFF"/>
        </w:rPr>
      </w:pPr>
    </w:p>
    <w:p w14:paraId="6B064EF8" w14:textId="5B846144" w:rsidR="008D0F8C" w:rsidRPr="00A12E02" w:rsidRDefault="00B63E1C" w:rsidP="008D0F8C">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w:t>
      </w:r>
      <w:r w:rsidR="008D0F8C" w:rsidRPr="00A12E02">
        <w:rPr>
          <w:rFonts w:ascii="Times New Roman" w:hAnsi="Times New Roman" w:cs="Times New Roman"/>
          <w:i/>
          <w:sz w:val="24"/>
          <w:shd w:val="clear" w:color="auto" w:fill="FFFFFF"/>
        </w:rPr>
        <w:t>.2.4 Копии документов, подтверждающих производство оборудования, приобретаемого</w:t>
      </w:r>
      <w:r w:rsidR="002C0E52">
        <w:rPr>
          <w:rFonts w:ascii="Times New Roman" w:hAnsi="Times New Roman" w:cs="Times New Roman"/>
          <w:i/>
          <w:sz w:val="24"/>
          <w:shd w:val="clear" w:color="auto" w:fill="FFFFFF"/>
        </w:rPr>
        <w:br/>
      </w:r>
      <w:r w:rsidR="008D0F8C" w:rsidRPr="00A12E02">
        <w:rPr>
          <w:rFonts w:ascii="Times New Roman" w:hAnsi="Times New Roman" w:cs="Times New Roman"/>
          <w:i/>
          <w:sz w:val="24"/>
          <w:shd w:val="clear" w:color="auto" w:fill="FFFFFF"/>
        </w:rPr>
        <w:t xml:space="preserve"> по договору финансовой аренды (лизинга), на территории Российской Федерации в соответствии с законодательством Российской Федерации (при приобретении оборудования, произведенного </w:t>
      </w:r>
      <w:r w:rsidR="002C0E52">
        <w:rPr>
          <w:rFonts w:ascii="Times New Roman" w:hAnsi="Times New Roman" w:cs="Times New Roman"/>
          <w:i/>
          <w:sz w:val="24"/>
          <w:shd w:val="clear" w:color="auto" w:fill="FFFFFF"/>
        </w:rPr>
        <w:br/>
      </w:r>
      <w:r w:rsidR="008D0F8C" w:rsidRPr="00A12E02">
        <w:rPr>
          <w:rFonts w:ascii="Times New Roman" w:hAnsi="Times New Roman" w:cs="Times New Roman"/>
          <w:i/>
          <w:sz w:val="24"/>
          <w:shd w:val="clear" w:color="auto" w:fill="FFFFFF"/>
        </w:rPr>
        <w:t>в Российской Федерации, и в случае отсутствия информации о стране-производителе оборудования в документах, подтверждающих постановку оборудования на бухгалтерский учет).</w:t>
      </w:r>
    </w:p>
    <w:p w14:paraId="6DCC52CF" w14:textId="5BCF34A0" w:rsidR="00047BA6" w:rsidRDefault="00047BA6" w:rsidP="0040771E">
      <w:pPr>
        <w:pStyle w:val="a4"/>
        <w:numPr>
          <w:ilvl w:val="0"/>
          <w:numId w:val="1"/>
        </w:num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В целях</w:t>
      </w:r>
      <w:r w:rsidR="007D29EC" w:rsidRPr="007D29EC">
        <w:rPr>
          <w:rFonts w:ascii="Times New Roman" w:hAnsi="Times New Roman" w:cs="Times New Roman"/>
          <w:sz w:val="24"/>
          <w:shd w:val="clear" w:color="auto" w:fill="FFFFFF"/>
        </w:rPr>
        <w:t xml:space="preserve"> подтверждения данного пункта необходимо следовать процедуре, описанной </w:t>
      </w:r>
      <w:r w:rsidR="000B3690">
        <w:rPr>
          <w:rFonts w:ascii="Times New Roman" w:hAnsi="Times New Roman" w:cs="Times New Roman"/>
          <w:sz w:val="24"/>
          <w:shd w:val="clear" w:color="auto" w:fill="FFFFFF"/>
        </w:rPr>
        <w:br/>
      </w:r>
      <w:r w:rsidR="007D29EC" w:rsidRPr="007D29EC">
        <w:rPr>
          <w:rFonts w:ascii="Times New Roman" w:hAnsi="Times New Roman" w:cs="Times New Roman"/>
          <w:sz w:val="24"/>
          <w:shd w:val="clear" w:color="auto" w:fill="FFFFFF"/>
        </w:rPr>
        <w:t>в пункте 1.5.1.</w:t>
      </w:r>
      <w:r w:rsidR="007D29EC">
        <w:rPr>
          <w:rFonts w:ascii="Times New Roman" w:hAnsi="Times New Roman" w:cs="Times New Roman"/>
          <w:sz w:val="24"/>
          <w:shd w:val="clear" w:color="auto" w:fill="FFFFFF"/>
        </w:rPr>
        <w:t>4</w:t>
      </w:r>
      <w:r w:rsidR="007D29EC" w:rsidRPr="007D29EC">
        <w:rPr>
          <w:rFonts w:ascii="Times New Roman" w:hAnsi="Times New Roman" w:cs="Times New Roman"/>
          <w:sz w:val="24"/>
          <w:shd w:val="clear" w:color="auto" w:fill="FFFFFF"/>
        </w:rPr>
        <w:t xml:space="preserve"> текущей Памятки (см. выше).</w:t>
      </w:r>
    </w:p>
    <w:p w14:paraId="39A3A580" w14:textId="77777777" w:rsidR="00047BA6" w:rsidRDefault="00047BA6" w:rsidP="009859EA">
      <w:pPr>
        <w:pStyle w:val="a4"/>
        <w:jc w:val="both"/>
        <w:rPr>
          <w:rFonts w:ascii="Times New Roman" w:hAnsi="Times New Roman" w:cs="Times New Roman"/>
          <w:b/>
          <w:sz w:val="24"/>
        </w:rPr>
      </w:pPr>
    </w:p>
    <w:p w14:paraId="3124A2CF" w14:textId="5AB0546C" w:rsidR="00047BA6" w:rsidRPr="009859EA" w:rsidRDefault="00047BA6" w:rsidP="009859EA">
      <w:pPr>
        <w:ind w:left="360"/>
        <w:jc w:val="both"/>
        <w:rPr>
          <w:rFonts w:ascii="Times New Roman" w:hAnsi="Times New Roman" w:cs="Times New Roman"/>
          <w:b/>
          <w:sz w:val="24"/>
        </w:rPr>
      </w:pPr>
      <w:r w:rsidRPr="009859EA">
        <w:rPr>
          <w:rFonts w:ascii="Times New Roman" w:hAnsi="Times New Roman" w:cs="Times New Roman"/>
          <w:b/>
          <w:sz w:val="24"/>
        </w:rPr>
        <w:t>Дополнительно обращаем внимание, что документы, составленные на иностранном языке (при наличии), должны сопровождаться письменным переводом на русский язык, правильность которого удостоверяется участником кластера или нотариусом.</w:t>
      </w:r>
    </w:p>
    <w:p w14:paraId="47F213D3" w14:textId="3FBABA87" w:rsidR="0088151A" w:rsidRPr="009859EA" w:rsidRDefault="002C0E52" w:rsidP="009859EA">
      <w:pPr>
        <w:jc w:val="both"/>
        <w:rPr>
          <w:rFonts w:ascii="Times New Roman" w:hAnsi="Times New Roman" w:cs="Times New Roman"/>
          <w:sz w:val="24"/>
          <w:shd w:val="clear" w:color="auto" w:fill="FFFFFF"/>
        </w:rPr>
      </w:pPr>
      <w:r w:rsidRPr="009859EA">
        <w:rPr>
          <w:rFonts w:ascii="Times New Roman" w:hAnsi="Times New Roman" w:cs="Times New Roman"/>
          <w:sz w:val="24"/>
          <w:shd w:val="clear" w:color="auto" w:fill="FFFFFF"/>
        </w:rPr>
        <w:br w:type="page"/>
      </w:r>
    </w:p>
    <w:p w14:paraId="1F3069E0" w14:textId="065F1886" w:rsidR="00A62288" w:rsidRPr="00A12E02" w:rsidRDefault="002C0E52" w:rsidP="006F1162">
      <w:pPr>
        <w:jc w:val="center"/>
        <w:rPr>
          <w:rFonts w:ascii="Times New Roman" w:hAnsi="Times New Roman" w:cs="Times New Roman"/>
          <w:b/>
          <w:sz w:val="24"/>
          <w:shd w:val="clear" w:color="auto" w:fill="FFFFFF"/>
        </w:rPr>
      </w:pPr>
      <w:r w:rsidRPr="00247506">
        <w:rPr>
          <w:rFonts w:ascii="Times New Roman" w:hAnsi="Times New Roman" w:cs="Times New Roman"/>
          <w:b/>
          <w:i/>
          <w:iCs/>
          <w:sz w:val="28"/>
          <w:szCs w:val="24"/>
          <w:shd w:val="clear" w:color="auto" w:fill="FFFFFF"/>
        </w:rPr>
        <w:t xml:space="preserve">В случае предоставления к возмещению затрат на заключение участником кластера </w:t>
      </w:r>
      <w:r w:rsidRPr="002C0E52">
        <w:rPr>
          <w:rFonts w:ascii="Times New Roman" w:hAnsi="Times New Roman" w:cs="Times New Roman"/>
          <w:b/>
          <w:i/>
          <w:iCs/>
          <w:sz w:val="28"/>
          <w:szCs w:val="24"/>
          <w:shd w:val="clear" w:color="auto" w:fill="FFFFFF"/>
        </w:rPr>
        <w:t>кредитного договора на приобретение оборудования и (или) в целях поддержки и развития деятельности участника кластера</w:t>
      </w:r>
    </w:p>
    <w:p w14:paraId="1F5A7159" w14:textId="19193757" w:rsidR="00A62288" w:rsidRPr="00A12E02" w:rsidRDefault="00DA2A22" w:rsidP="00AD2055">
      <w:pPr>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1</w:t>
      </w:r>
      <w:r w:rsidR="002C0E52">
        <w:rPr>
          <w:rFonts w:ascii="Times New Roman" w:hAnsi="Times New Roman" w:cs="Times New Roman"/>
          <w:i/>
          <w:sz w:val="24"/>
          <w:shd w:val="clear" w:color="auto" w:fill="FFFFFF"/>
        </w:rPr>
        <w:t>.5</w:t>
      </w:r>
      <w:r w:rsidR="00A62288" w:rsidRPr="00A12E02">
        <w:rPr>
          <w:rFonts w:ascii="Times New Roman" w:hAnsi="Times New Roman" w:cs="Times New Roman"/>
          <w:i/>
          <w:sz w:val="24"/>
          <w:shd w:val="clear" w:color="auto" w:fill="FFFFFF"/>
        </w:rPr>
        <w:t>.3.1. Копии кредитных договоров.</w:t>
      </w:r>
    </w:p>
    <w:p w14:paraId="78982F16" w14:textId="4D6B00F5" w:rsidR="002C0E52" w:rsidRDefault="002C0E52" w:rsidP="00DA2A22">
      <w:pPr>
        <w:pStyle w:val="a4"/>
        <w:numPr>
          <w:ilvl w:val="0"/>
          <w:numId w:val="1"/>
        </w:numPr>
        <w:ind w:left="709"/>
        <w:jc w:val="both"/>
        <w:rPr>
          <w:rFonts w:ascii="Times New Roman" w:hAnsi="Times New Roman" w:cs="Times New Roman"/>
          <w:sz w:val="24"/>
          <w:shd w:val="clear" w:color="auto" w:fill="FFFFFF"/>
        </w:rPr>
      </w:pPr>
      <w:r w:rsidRPr="00A12E02">
        <w:rPr>
          <w:rFonts w:ascii="Times New Roman" w:hAnsi="Times New Roman" w:cs="Times New Roman"/>
          <w:sz w:val="24"/>
          <w:shd w:val="clear" w:color="auto" w:fill="FFFFFF"/>
        </w:rPr>
        <w:t xml:space="preserve">В </w:t>
      </w:r>
      <w:r>
        <w:rPr>
          <w:rFonts w:ascii="Times New Roman" w:hAnsi="Times New Roman" w:cs="Times New Roman"/>
          <w:sz w:val="24"/>
          <w:shd w:val="clear" w:color="auto" w:fill="FFFFFF"/>
        </w:rPr>
        <w:t>целях подтверждения заключения</w:t>
      </w:r>
      <w:r w:rsidRPr="00A12E02">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кредитного договора</w:t>
      </w:r>
      <w:r w:rsidRPr="00A12E02">
        <w:rPr>
          <w:rFonts w:ascii="Times New Roman" w:hAnsi="Times New Roman" w:cs="Times New Roman"/>
          <w:sz w:val="24"/>
          <w:shd w:val="clear" w:color="auto" w:fill="FFFFFF"/>
        </w:rPr>
        <w:t xml:space="preserve"> на приобрет</w:t>
      </w:r>
      <w:r>
        <w:rPr>
          <w:rFonts w:ascii="Times New Roman" w:hAnsi="Times New Roman" w:cs="Times New Roman"/>
          <w:sz w:val="24"/>
          <w:shd w:val="clear" w:color="auto" w:fill="FFFFFF"/>
        </w:rPr>
        <w:t>ение оборудования</w:t>
      </w:r>
      <w:r>
        <w:rPr>
          <w:rFonts w:ascii="Times New Roman" w:hAnsi="Times New Roman" w:cs="Times New Roman"/>
          <w:sz w:val="24"/>
          <w:shd w:val="clear" w:color="auto" w:fill="FFFFFF"/>
        </w:rPr>
        <w:br/>
      </w:r>
      <w:r w:rsidRPr="00A12E02">
        <w:rPr>
          <w:rFonts w:ascii="Times New Roman" w:hAnsi="Times New Roman" w:cs="Times New Roman"/>
          <w:sz w:val="24"/>
          <w:shd w:val="clear" w:color="auto" w:fill="FFFFFF"/>
        </w:rPr>
        <w:t xml:space="preserve">и (или) в целях поддержки и развития деятельности </w:t>
      </w:r>
      <w:r>
        <w:rPr>
          <w:rFonts w:ascii="Times New Roman" w:hAnsi="Times New Roman" w:cs="Times New Roman"/>
          <w:sz w:val="24"/>
          <w:shd w:val="clear" w:color="auto" w:fill="FFFFFF"/>
        </w:rPr>
        <w:t xml:space="preserve">участник кластера представляет в составе </w:t>
      </w:r>
      <w:r w:rsidRPr="00A12E02">
        <w:rPr>
          <w:rFonts w:ascii="Times New Roman" w:hAnsi="Times New Roman" w:cs="Times New Roman"/>
          <w:sz w:val="24"/>
          <w:shd w:val="clear" w:color="auto" w:fill="FFFFFF"/>
        </w:rPr>
        <w:t xml:space="preserve">заявки </w:t>
      </w:r>
      <w:r>
        <w:rPr>
          <w:rFonts w:ascii="Times New Roman" w:hAnsi="Times New Roman" w:cs="Times New Roman"/>
          <w:sz w:val="24"/>
          <w:shd w:val="clear" w:color="auto" w:fill="FFFFFF"/>
        </w:rPr>
        <w:t>копию кредитного договора, позволяющего</w:t>
      </w:r>
      <w:r w:rsidRPr="00A12E02">
        <w:rPr>
          <w:rFonts w:ascii="Times New Roman" w:hAnsi="Times New Roman" w:cs="Times New Roman"/>
          <w:sz w:val="24"/>
          <w:shd w:val="clear" w:color="auto" w:fill="FFFFFF"/>
        </w:rPr>
        <w:t xml:space="preserve"> идентифицировать сумму, цель кредита, процентную ставку, реквизиты контрагентов</w:t>
      </w:r>
      <w:r>
        <w:rPr>
          <w:rFonts w:ascii="Times New Roman" w:hAnsi="Times New Roman" w:cs="Times New Roman"/>
          <w:sz w:val="24"/>
          <w:shd w:val="clear" w:color="auto" w:fill="FFFFFF"/>
        </w:rPr>
        <w:t>.</w:t>
      </w:r>
    </w:p>
    <w:p w14:paraId="1D109C02" w14:textId="77777777" w:rsidR="002C0E52" w:rsidRPr="002C0E52" w:rsidRDefault="002C0E52" w:rsidP="002C0E52">
      <w:pPr>
        <w:pStyle w:val="a4"/>
        <w:ind w:left="709"/>
        <w:jc w:val="both"/>
        <w:rPr>
          <w:rFonts w:ascii="Times New Roman" w:hAnsi="Times New Roman" w:cs="Times New Roman"/>
          <w:sz w:val="24"/>
          <w:shd w:val="clear" w:color="auto" w:fill="FFFFFF"/>
        </w:rPr>
      </w:pPr>
    </w:p>
    <w:p w14:paraId="601C95BD" w14:textId="768B031F" w:rsidR="00E0138C" w:rsidRPr="00A12E02" w:rsidRDefault="008D0F8C" w:rsidP="00DA2A22">
      <w:pPr>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1</w:t>
      </w:r>
      <w:r w:rsidR="00A94D54">
        <w:rPr>
          <w:rFonts w:ascii="Times New Roman" w:hAnsi="Times New Roman" w:cs="Times New Roman"/>
          <w:i/>
          <w:sz w:val="24"/>
          <w:shd w:val="clear" w:color="auto" w:fill="FFFFFF"/>
        </w:rPr>
        <w:t>.5</w:t>
      </w:r>
      <w:r w:rsidR="00A62288" w:rsidRPr="00A12E02">
        <w:rPr>
          <w:rFonts w:ascii="Times New Roman" w:hAnsi="Times New Roman" w:cs="Times New Roman"/>
          <w:i/>
          <w:sz w:val="24"/>
          <w:shd w:val="clear" w:color="auto" w:fill="FFFFFF"/>
        </w:rPr>
        <w:t xml:space="preserve">.3.2. Копии документов (справка, письмо, ведомость, иной документ кредитной организации), подтверждающих размер фактически уплаченных процентов с указанием процентной ставки </w:t>
      </w:r>
      <w:r w:rsidR="00590230">
        <w:rPr>
          <w:rFonts w:ascii="Times New Roman" w:hAnsi="Times New Roman" w:cs="Times New Roman"/>
          <w:i/>
          <w:sz w:val="24"/>
          <w:shd w:val="clear" w:color="auto" w:fill="FFFFFF"/>
        </w:rPr>
        <w:br/>
      </w:r>
      <w:r w:rsidR="00A62288" w:rsidRPr="00A12E02">
        <w:rPr>
          <w:rFonts w:ascii="Times New Roman" w:hAnsi="Times New Roman" w:cs="Times New Roman"/>
          <w:i/>
          <w:sz w:val="24"/>
          <w:shd w:val="clear" w:color="auto" w:fill="FFFFFF"/>
        </w:rPr>
        <w:t>по каждому кредитному договору</w:t>
      </w:r>
      <w:r w:rsidR="001A715E">
        <w:rPr>
          <w:rFonts w:ascii="Times New Roman" w:hAnsi="Times New Roman" w:cs="Times New Roman"/>
          <w:i/>
          <w:sz w:val="24"/>
          <w:shd w:val="clear" w:color="auto" w:fill="FFFFFF"/>
        </w:rPr>
        <w:t xml:space="preserve">, </w:t>
      </w:r>
      <w:r w:rsidR="002C0E52" w:rsidRPr="002C0E52">
        <w:rPr>
          <w:rFonts w:ascii="Times New Roman" w:hAnsi="Times New Roman" w:cs="Times New Roman"/>
          <w:i/>
          <w:sz w:val="24"/>
          <w:shd w:val="clear" w:color="auto" w:fill="FFFFFF"/>
        </w:rPr>
        <w:t>заверенные кредитной организацией</w:t>
      </w:r>
      <w:r w:rsidR="00DA2A22" w:rsidRPr="00A12E02">
        <w:rPr>
          <w:rFonts w:ascii="Times New Roman" w:hAnsi="Times New Roman" w:cs="Times New Roman"/>
          <w:i/>
          <w:sz w:val="24"/>
          <w:shd w:val="clear" w:color="auto" w:fill="FFFFFF"/>
        </w:rPr>
        <w:t>.</w:t>
      </w:r>
    </w:p>
    <w:p w14:paraId="63357B77" w14:textId="7A639684" w:rsidR="007B6B85" w:rsidRDefault="002C0E52" w:rsidP="00A94D54">
      <w:pPr>
        <w:pStyle w:val="a4"/>
        <w:numPr>
          <w:ilvl w:val="0"/>
          <w:numId w:val="1"/>
        </w:numPr>
        <w:jc w:val="both"/>
        <w:rPr>
          <w:rFonts w:ascii="Times New Roman" w:hAnsi="Times New Roman" w:cs="Times New Roman"/>
          <w:sz w:val="24"/>
          <w:shd w:val="clear" w:color="auto" w:fill="FFFFFF"/>
        </w:rPr>
      </w:pPr>
      <w:r w:rsidRPr="002C0E52">
        <w:rPr>
          <w:rFonts w:ascii="Times New Roman" w:hAnsi="Times New Roman" w:cs="Times New Roman"/>
          <w:sz w:val="24"/>
          <w:shd w:val="clear" w:color="auto" w:fill="FFFFFF"/>
        </w:rPr>
        <w:t>В случае если по кредитному договору предусмотрена нефиксированная (плавающая) процентная ставка,</w:t>
      </w:r>
      <w:r w:rsidR="00A94D54">
        <w:rPr>
          <w:rFonts w:ascii="Times New Roman" w:hAnsi="Times New Roman" w:cs="Times New Roman"/>
          <w:sz w:val="24"/>
          <w:shd w:val="clear" w:color="auto" w:fill="FFFFFF"/>
        </w:rPr>
        <w:t xml:space="preserve"> подтверждение размера фактически уплаченных процентов осуществляется при представлении</w:t>
      </w:r>
      <w:r w:rsidRPr="002C0E52">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участник</w:t>
      </w:r>
      <w:r w:rsidR="00A94D54">
        <w:rPr>
          <w:rFonts w:ascii="Times New Roman" w:hAnsi="Times New Roman" w:cs="Times New Roman"/>
          <w:sz w:val="24"/>
          <w:shd w:val="clear" w:color="auto" w:fill="FFFFFF"/>
        </w:rPr>
        <w:t>ом</w:t>
      </w:r>
      <w:r>
        <w:rPr>
          <w:rFonts w:ascii="Times New Roman" w:hAnsi="Times New Roman" w:cs="Times New Roman"/>
          <w:sz w:val="24"/>
          <w:shd w:val="clear" w:color="auto" w:fill="FFFFFF"/>
        </w:rPr>
        <w:t xml:space="preserve"> кластера </w:t>
      </w:r>
      <w:r w:rsidR="00A94D54">
        <w:rPr>
          <w:rFonts w:ascii="Times New Roman" w:hAnsi="Times New Roman" w:cs="Times New Roman"/>
          <w:sz w:val="24"/>
          <w:shd w:val="clear" w:color="auto" w:fill="FFFFFF"/>
        </w:rPr>
        <w:t xml:space="preserve">в </w:t>
      </w:r>
      <w:r>
        <w:rPr>
          <w:rFonts w:ascii="Times New Roman" w:hAnsi="Times New Roman" w:cs="Times New Roman"/>
          <w:sz w:val="24"/>
          <w:shd w:val="clear" w:color="auto" w:fill="FFFFFF"/>
        </w:rPr>
        <w:t>копии кредитного договора</w:t>
      </w:r>
      <w:r w:rsidRPr="002C0E52">
        <w:rPr>
          <w:rFonts w:ascii="Times New Roman" w:hAnsi="Times New Roman" w:cs="Times New Roman"/>
          <w:sz w:val="24"/>
          <w:shd w:val="clear" w:color="auto" w:fill="FFFFFF"/>
        </w:rPr>
        <w:t xml:space="preserve"> </w:t>
      </w:r>
      <w:r w:rsidR="00A94D54">
        <w:rPr>
          <w:rFonts w:ascii="Times New Roman" w:hAnsi="Times New Roman" w:cs="Times New Roman"/>
          <w:sz w:val="24"/>
          <w:shd w:val="clear" w:color="auto" w:fill="FFFFFF"/>
        </w:rPr>
        <w:t>детализации</w:t>
      </w:r>
      <w:r w:rsidRPr="002C0E52">
        <w:rPr>
          <w:rFonts w:ascii="Times New Roman" w:hAnsi="Times New Roman" w:cs="Times New Roman"/>
          <w:sz w:val="24"/>
          <w:shd w:val="clear" w:color="auto" w:fill="FFFFFF"/>
        </w:rPr>
        <w:t xml:space="preserve"> по уплаченным процентам с указанием временного периода, процентной ставки</w:t>
      </w:r>
      <w:r w:rsidR="00590230">
        <w:rPr>
          <w:rFonts w:ascii="Times New Roman" w:hAnsi="Times New Roman" w:cs="Times New Roman"/>
          <w:sz w:val="24"/>
          <w:shd w:val="clear" w:color="auto" w:fill="FFFFFF"/>
        </w:rPr>
        <w:t xml:space="preserve"> </w:t>
      </w:r>
      <w:r w:rsidR="00590230" w:rsidRPr="00E840BB">
        <w:rPr>
          <w:rFonts w:ascii="Times New Roman" w:hAnsi="Times New Roman" w:cs="Times New Roman"/>
          <w:i/>
          <w:color w:val="000000" w:themeColor="text1"/>
          <w:sz w:val="24"/>
          <w:shd w:val="clear" w:color="auto" w:fill="FFFFFF"/>
        </w:rPr>
        <w:t>(по каждой сумме оплаченных процентов)</w:t>
      </w:r>
      <w:r w:rsidRPr="00E840BB">
        <w:rPr>
          <w:rFonts w:ascii="Times New Roman" w:hAnsi="Times New Roman" w:cs="Times New Roman"/>
          <w:color w:val="000000" w:themeColor="text1"/>
          <w:sz w:val="24"/>
          <w:shd w:val="clear" w:color="auto" w:fill="FFFFFF"/>
        </w:rPr>
        <w:t xml:space="preserve">, </w:t>
      </w:r>
      <w:r w:rsidRPr="002C0E52">
        <w:rPr>
          <w:rFonts w:ascii="Times New Roman" w:hAnsi="Times New Roman" w:cs="Times New Roman"/>
          <w:sz w:val="24"/>
          <w:shd w:val="clear" w:color="auto" w:fill="FFFFFF"/>
        </w:rPr>
        <w:t xml:space="preserve">действовавшей в </w:t>
      </w:r>
      <w:r w:rsidR="00A94D54">
        <w:rPr>
          <w:rFonts w:ascii="Times New Roman" w:hAnsi="Times New Roman" w:cs="Times New Roman"/>
          <w:sz w:val="24"/>
          <w:shd w:val="clear" w:color="auto" w:fill="FFFFFF"/>
        </w:rPr>
        <w:t>соответствующий</w:t>
      </w:r>
      <w:r w:rsidRPr="002C0E52">
        <w:rPr>
          <w:rFonts w:ascii="Times New Roman" w:hAnsi="Times New Roman" w:cs="Times New Roman"/>
          <w:sz w:val="24"/>
          <w:shd w:val="clear" w:color="auto" w:fill="FFFFFF"/>
        </w:rPr>
        <w:t xml:space="preserve"> временной период, и размера уплаченных процентов за этот временной период</w:t>
      </w:r>
      <w:r w:rsidR="00A94D54">
        <w:rPr>
          <w:rFonts w:ascii="Times New Roman" w:hAnsi="Times New Roman" w:cs="Times New Roman"/>
          <w:sz w:val="24"/>
          <w:shd w:val="clear" w:color="auto" w:fill="FFFFFF"/>
        </w:rPr>
        <w:t>.</w:t>
      </w:r>
    </w:p>
    <w:p w14:paraId="6876AB8F" w14:textId="77777777" w:rsidR="00A94D54" w:rsidRPr="00A94D54" w:rsidRDefault="00A94D54" w:rsidP="00A94D54">
      <w:pPr>
        <w:pStyle w:val="a4"/>
        <w:jc w:val="both"/>
        <w:rPr>
          <w:rFonts w:ascii="Times New Roman" w:hAnsi="Times New Roman" w:cs="Times New Roman"/>
          <w:sz w:val="24"/>
          <w:shd w:val="clear" w:color="auto" w:fill="FFFFFF"/>
        </w:rPr>
      </w:pPr>
    </w:p>
    <w:p w14:paraId="6F086B75" w14:textId="11F09989" w:rsidR="00A94D54" w:rsidRPr="00A12E02" w:rsidRDefault="00A94D54" w:rsidP="00A94D54">
      <w:pPr>
        <w:jc w:val="both"/>
        <w:rPr>
          <w:rFonts w:ascii="Times New Roman" w:hAnsi="Times New Roman" w:cs="Times New Roman"/>
          <w:i/>
          <w:sz w:val="24"/>
          <w:shd w:val="clear" w:color="auto" w:fill="FFFFFF"/>
        </w:rPr>
      </w:pPr>
      <w:r>
        <w:rPr>
          <w:rFonts w:ascii="Times New Roman" w:hAnsi="Times New Roman" w:cs="Times New Roman"/>
          <w:i/>
          <w:sz w:val="24"/>
          <w:shd w:val="clear" w:color="auto" w:fill="FFFFFF"/>
        </w:rPr>
        <w:t>1.5.3</w:t>
      </w:r>
      <w:r w:rsidRPr="00A12E02">
        <w:rPr>
          <w:rFonts w:ascii="Times New Roman" w:hAnsi="Times New Roman" w:cs="Times New Roman"/>
          <w:i/>
          <w:sz w:val="24"/>
          <w:shd w:val="clear" w:color="auto" w:fill="FFFFFF"/>
        </w:rPr>
        <w:t>.3. Копии документов, подтверждающих постановку оборуд</w:t>
      </w:r>
      <w:r>
        <w:rPr>
          <w:rFonts w:ascii="Times New Roman" w:hAnsi="Times New Roman" w:cs="Times New Roman"/>
          <w:i/>
          <w:sz w:val="24"/>
          <w:shd w:val="clear" w:color="auto" w:fill="FFFFFF"/>
        </w:rPr>
        <w:t xml:space="preserve">ования на бухгалтерский баланс </w:t>
      </w:r>
      <w:r w:rsidRPr="00A94D54">
        <w:rPr>
          <w:rFonts w:ascii="Times New Roman" w:hAnsi="Times New Roman" w:cs="Times New Roman"/>
          <w:i/>
          <w:sz w:val="24"/>
          <w:shd w:val="clear" w:color="auto" w:fill="FFFFFF"/>
        </w:rPr>
        <w:t>(при уплате процентов по кредитам, полученным на приобретение оборудования)</w:t>
      </w:r>
      <w:r>
        <w:rPr>
          <w:rFonts w:ascii="Times New Roman" w:hAnsi="Times New Roman" w:cs="Times New Roman"/>
          <w:i/>
          <w:sz w:val="24"/>
          <w:shd w:val="clear" w:color="auto" w:fill="FFFFFF"/>
        </w:rPr>
        <w:t>.</w:t>
      </w:r>
    </w:p>
    <w:p w14:paraId="1B23FC39" w14:textId="3722B99D" w:rsidR="00A94D54" w:rsidRPr="007D29EC" w:rsidRDefault="00047BA6" w:rsidP="009859EA">
      <w:pPr>
        <w:pStyle w:val="a4"/>
        <w:numPr>
          <w:ilvl w:val="0"/>
          <w:numId w:val="1"/>
        </w:numPr>
        <w:jc w:val="both"/>
        <w:rPr>
          <w:rFonts w:ascii="Times New Roman" w:hAnsi="Times New Roman" w:cs="Times New Roman"/>
          <w:i/>
          <w:sz w:val="24"/>
          <w:shd w:val="clear" w:color="auto" w:fill="FFFFFF"/>
        </w:rPr>
      </w:pPr>
      <w:r>
        <w:rPr>
          <w:rFonts w:ascii="Times New Roman" w:hAnsi="Times New Roman" w:cs="Times New Roman"/>
          <w:sz w:val="24"/>
          <w:shd w:val="clear" w:color="auto" w:fill="FFFFFF"/>
        </w:rPr>
        <w:t>В целях</w:t>
      </w:r>
      <w:r w:rsidR="007D29EC" w:rsidRPr="007D29EC">
        <w:rPr>
          <w:rFonts w:ascii="Times New Roman" w:hAnsi="Times New Roman" w:cs="Times New Roman"/>
          <w:sz w:val="24"/>
          <w:shd w:val="clear" w:color="auto" w:fill="FFFFFF"/>
        </w:rPr>
        <w:t xml:space="preserve"> подтверждения данного пункта необходимо следовать процедуре, описанной </w:t>
      </w:r>
      <w:r w:rsidR="000B3690">
        <w:rPr>
          <w:rFonts w:ascii="Times New Roman" w:hAnsi="Times New Roman" w:cs="Times New Roman"/>
          <w:sz w:val="24"/>
          <w:shd w:val="clear" w:color="auto" w:fill="FFFFFF"/>
        </w:rPr>
        <w:br/>
      </w:r>
      <w:r w:rsidR="007D29EC" w:rsidRPr="007D29EC">
        <w:rPr>
          <w:rFonts w:ascii="Times New Roman" w:hAnsi="Times New Roman" w:cs="Times New Roman"/>
          <w:sz w:val="24"/>
          <w:shd w:val="clear" w:color="auto" w:fill="FFFFFF"/>
        </w:rPr>
        <w:t>в пункте 1.5.1.3 текущей Памятки (см. выше).</w:t>
      </w:r>
    </w:p>
    <w:p w14:paraId="15CE711B" w14:textId="65A236FA" w:rsidR="00E25264" w:rsidRPr="00A12E02" w:rsidRDefault="00E370EB" w:rsidP="006C2306">
      <w:pPr>
        <w:jc w:val="both"/>
        <w:rPr>
          <w:rFonts w:ascii="Times New Roman" w:hAnsi="Times New Roman" w:cs="Times New Roman"/>
          <w:i/>
          <w:sz w:val="24"/>
          <w:shd w:val="clear" w:color="auto" w:fill="FFFFFF"/>
        </w:rPr>
      </w:pPr>
      <w:r w:rsidRPr="00A12E02">
        <w:rPr>
          <w:rFonts w:ascii="Times New Roman" w:hAnsi="Times New Roman" w:cs="Times New Roman"/>
          <w:i/>
          <w:sz w:val="24"/>
          <w:shd w:val="clear" w:color="auto" w:fill="FFFFFF"/>
        </w:rPr>
        <w:t>1.</w:t>
      </w:r>
      <w:r w:rsidR="00A94D54">
        <w:rPr>
          <w:rFonts w:ascii="Times New Roman" w:hAnsi="Times New Roman" w:cs="Times New Roman"/>
          <w:i/>
          <w:sz w:val="24"/>
          <w:shd w:val="clear" w:color="auto" w:fill="FFFFFF"/>
        </w:rPr>
        <w:t>5</w:t>
      </w:r>
      <w:r w:rsidRPr="00A12E02">
        <w:rPr>
          <w:rFonts w:ascii="Times New Roman" w:hAnsi="Times New Roman" w:cs="Times New Roman"/>
          <w:i/>
          <w:sz w:val="24"/>
          <w:shd w:val="clear" w:color="auto" w:fill="FFFFFF"/>
        </w:rPr>
        <w:t xml:space="preserve">.3.4 </w:t>
      </w:r>
      <w:r w:rsidR="00E25264" w:rsidRPr="00A12E02">
        <w:rPr>
          <w:rFonts w:ascii="Times New Roman" w:hAnsi="Times New Roman" w:cs="Times New Roman"/>
          <w:i/>
          <w:sz w:val="24"/>
          <w:shd w:val="clear" w:color="auto" w:fill="FFFFFF"/>
        </w:rPr>
        <w:t>Копии документов, подтверждающих производство оборудования, приобретенного за счет средств кредита, на территории Российской Федерации в соответствии с законодательством Российской Федерации (при приобретении за счет средств кредита оборудования, произведенного в Российской Федерации, и в случае отсутствия информации о стране-производителе оборудования в документах, подтверждающих постановку оборудования на бухгалтерский учет).</w:t>
      </w:r>
    </w:p>
    <w:p w14:paraId="76D154B6" w14:textId="4A378D8F" w:rsidR="003601CD" w:rsidRPr="007D29EC" w:rsidRDefault="00047BA6" w:rsidP="009859EA">
      <w:pPr>
        <w:pStyle w:val="a4"/>
        <w:numPr>
          <w:ilvl w:val="0"/>
          <w:numId w:val="1"/>
        </w:numPr>
        <w:jc w:val="both"/>
        <w:rPr>
          <w:rFonts w:ascii="Times New Roman" w:hAnsi="Times New Roman" w:cs="Times New Roman"/>
          <w:b/>
          <w:sz w:val="24"/>
        </w:rPr>
      </w:pPr>
      <w:r>
        <w:rPr>
          <w:rFonts w:ascii="Times New Roman" w:hAnsi="Times New Roman" w:cs="Times New Roman"/>
          <w:sz w:val="24"/>
          <w:shd w:val="clear" w:color="auto" w:fill="FFFFFF"/>
        </w:rPr>
        <w:t>В целях</w:t>
      </w:r>
      <w:r w:rsidR="007D29EC" w:rsidRPr="007D29EC">
        <w:rPr>
          <w:rFonts w:ascii="Times New Roman" w:hAnsi="Times New Roman" w:cs="Times New Roman"/>
          <w:sz w:val="24"/>
          <w:shd w:val="clear" w:color="auto" w:fill="FFFFFF"/>
        </w:rPr>
        <w:t xml:space="preserve"> подтверждения данного пункта необходимо следовать процедуре, описанной </w:t>
      </w:r>
      <w:r w:rsidR="000B3690">
        <w:rPr>
          <w:rFonts w:ascii="Times New Roman" w:hAnsi="Times New Roman" w:cs="Times New Roman"/>
          <w:sz w:val="24"/>
          <w:shd w:val="clear" w:color="auto" w:fill="FFFFFF"/>
        </w:rPr>
        <w:br/>
      </w:r>
      <w:r w:rsidR="007D29EC" w:rsidRPr="007D29EC">
        <w:rPr>
          <w:rFonts w:ascii="Times New Roman" w:hAnsi="Times New Roman" w:cs="Times New Roman"/>
          <w:sz w:val="24"/>
          <w:shd w:val="clear" w:color="auto" w:fill="FFFFFF"/>
        </w:rPr>
        <w:t>в пункте 1.5.1.</w:t>
      </w:r>
      <w:r>
        <w:rPr>
          <w:rFonts w:ascii="Times New Roman" w:hAnsi="Times New Roman" w:cs="Times New Roman"/>
          <w:sz w:val="24"/>
          <w:shd w:val="clear" w:color="auto" w:fill="FFFFFF"/>
        </w:rPr>
        <w:t>4</w:t>
      </w:r>
      <w:r w:rsidR="007D29EC" w:rsidRPr="007D29EC">
        <w:rPr>
          <w:rFonts w:ascii="Times New Roman" w:hAnsi="Times New Roman" w:cs="Times New Roman"/>
          <w:sz w:val="24"/>
          <w:shd w:val="clear" w:color="auto" w:fill="FFFFFF"/>
        </w:rPr>
        <w:t xml:space="preserve"> текущей Памятки (см. выше).</w:t>
      </w:r>
    </w:p>
    <w:p w14:paraId="75E220E0" w14:textId="349A6EC2" w:rsidR="003601CD" w:rsidRPr="00A12E02" w:rsidRDefault="003601CD" w:rsidP="006C2306">
      <w:pPr>
        <w:jc w:val="both"/>
        <w:rPr>
          <w:rFonts w:ascii="Times New Roman" w:hAnsi="Times New Roman" w:cs="Times New Roman"/>
          <w:b/>
          <w:sz w:val="24"/>
        </w:rPr>
      </w:pPr>
      <w:r w:rsidRPr="00A12E02">
        <w:rPr>
          <w:rFonts w:ascii="Times New Roman" w:hAnsi="Times New Roman" w:cs="Times New Roman"/>
          <w:b/>
          <w:sz w:val="24"/>
        </w:rPr>
        <w:t xml:space="preserve">Дополнительно обращаем внимание, что документы, составленные на иностранном языке (при наличии), должны сопровождаться письменным переводом на русский язык, правильность которого удостоверяется </w:t>
      </w:r>
      <w:r w:rsidR="00EC0D3A" w:rsidRPr="00A12E02">
        <w:rPr>
          <w:rFonts w:ascii="Times New Roman" w:hAnsi="Times New Roman" w:cs="Times New Roman"/>
          <w:b/>
          <w:sz w:val="24"/>
        </w:rPr>
        <w:t>участником кластера</w:t>
      </w:r>
      <w:r w:rsidRPr="00A12E02">
        <w:rPr>
          <w:rFonts w:ascii="Times New Roman" w:hAnsi="Times New Roman" w:cs="Times New Roman"/>
          <w:b/>
          <w:sz w:val="24"/>
        </w:rPr>
        <w:t xml:space="preserve"> или нотариусом.</w:t>
      </w:r>
    </w:p>
    <w:p w14:paraId="4B569242" w14:textId="77777777" w:rsidR="001D664F" w:rsidRPr="00A12E02" w:rsidRDefault="001D664F" w:rsidP="00311CF6">
      <w:pPr>
        <w:jc w:val="right"/>
        <w:rPr>
          <w:rFonts w:ascii="Times New Roman" w:hAnsi="Times New Roman" w:cs="Times New Roman"/>
          <w:b/>
          <w:sz w:val="24"/>
        </w:rPr>
      </w:pPr>
    </w:p>
    <w:p w14:paraId="5230E3BC" w14:textId="77777777" w:rsidR="001D664F" w:rsidRPr="00A12E02" w:rsidRDefault="001D664F" w:rsidP="00311CF6">
      <w:pPr>
        <w:jc w:val="right"/>
        <w:rPr>
          <w:rFonts w:ascii="Times New Roman" w:hAnsi="Times New Roman" w:cs="Times New Roman"/>
          <w:b/>
          <w:sz w:val="24"/>
        </w:rPr>
      </w:pPr>
    </w:p>
    <w:sectPr w:rsidR="001D664F" w:rsidRPr="00A12E02" w:rsidSect="00C86DE8">
      <w:footerReference w:type="default" r:id="rId19"/>
      <w:footnotePr>
        <w:numFmt w:val="chicago"/>
      </w:footnotePr>
      <w:type w:val="continuous"/>
      <w:pgSz w:w="11906" w:h="16838"/>
      <w:pgMar w:top="993"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3C85C" w14:textId="77777777" w:rsidR="003545E4" w:rsidRDefault="003545E4" w:rsidP="00A12E02">
      <w:pPr>
        <w:spacing w:after="0" w:line="240" w:lineRule="auto"/>
      </w:pPr>
      <w:r>
        <w:separator/>
      </w:r>
    </w:p>
  </w:endnote>
  <w:endnote w:type="continuationSeparator" w:id="0">
    <w:p w14:paraId="08C6BCC1" w14:textId="77777777" w:rsidR="003545E4" w:rsidRDefault="003545E4" w:rsidP="00A1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Firs Neue">
    <w:altName w:val="Corbel"/>
    <w:charset w:val="CC"/>
    <w:family w:val="auto"/>
    <w:pitch w:val="variable"/>
    <w:sig w:usb0="A000022F" w:usb1="1000004B" w:usb2="0000000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BED5" w14:textId="77777777" w:rsidR="00932983" w:rsidRDefault="00932983">
    <w:pPr>
      <w:pStyle w:val="af"/>
    </w:pPr>
  </w:p>
  <w:p w14:paraId="0BA1A934" w14:textId="7CC7BC33" w:rsidR="00A12E02" w:rsidRDefault="00A12E02">
    <w:pPr>
      <w:pStyle w:val="af"/>
    </w:pPr>
    <w:r>
      <w:rPr>
        <w:noProof/>
        <w:lang w:eastAsia="ru-RU"/>
      </w:rPr>
      <w:drawing>
        <wp:inline distT="0" distB="0" distL="0" distR="0" wp14:anchorId="158BFB26" wp14:editId="5C2400C3">
          <wp:extent cx="1281304" cy="263457"/>
          <wp:effectExtent l="0" t="0" r="0" b="3810"/>
          <wp:docPr id="1" name="Google Shape;873;gdc7e476f02_48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 name="Google Shape;873;gdc7e476f02_48_0"/>
                  <pic:cNvPicPr>
                    <a:picLocks noChangeAspect="1"/>
                  </pic:cNvPicPr>
                </pic:nvPicPr>
                <pic:blipFill>
                  <a:blip r:embed="rId1"/>
                  <a:stretch/>
                </pic:blipFill>
                <pic:spPr bwMode="auto">
                  <a:xfrm>
                    <a:off x="0" y="0"/>
                    <a:ext cx="1565487" cy="321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F95C3" w14:textId="77777777" w:rsidR="003545E4" w:rsidRDefault="003545E4" w:rsidP="00A12E02">
      <w:pPr>
        <w:spacing w:after="0" w:line="240" w:lineRule="auto"/>
      </w:pPr>
      <w:r>
        <w:separator/>
      </w:r>
    </w:p>
  </w:footnote>
  <w:footnote w:type="continuationSeparator" w:id="0">
    <w:p w14:paraId="2433D4D0" w14:textId="77777777" w:rsidR="003545E4" w:rsidRDefault="003545E4" w:rsidP="00A12E02">
      <w:pPr>
        <w:spacing w:after="0" w:line="240" w:lineRule="auto"/>
      </w:pPr>
      <w:r>
        <w:continuationSeparator/>
      </w:r>
    </w:p>
  </w:footnote>
  <w:footnote w:id="1">
    <w:p w14:paraId="4947BDDB" w14:textId="4E7E7A83" w:rsidR="001C26A5" w:rsidRPr="0077318C" w:rsidRDefault="001C26A5" w:rsidP="001C26A5">
      <w:pPr>
        <w:pStyle w:val="af1"/>
        <w:jc w:val="both"/>
        <w:rPr>
          <w:rFonts w:ascii="Times New Roman" w:hAnsi="Times New Roman" w:cs="Times New Roman"/>
          <w:sz w:val="16"/>
          <w:szCs w:val="16"/>
        </w:rPr>
      </w:pPr>
      <w:r w:rsidRPr="001C26A5">
        <w:rPr>
          <w:rStyle w:val="af3"/>
          <w:rFonts w:ascii="Times New Roman" w:hAnsi="Times New Roman" w:cs="Times New Roman"/>
        </w:rPr>
        <w:footnoteRef/>
      </w:r>
      <w:r w:rsidR="00C86DE8">
        <w:rPr>
          <w:rFonts w:ascii="Times New Roman" w:hAnsi="Times New Roman" w:cs="Times New Roman"/>
        </w:rPr>
        <w:t xml:space="preserve"> </w:t>
      </w:r>
      <w:r w:rsidR="00C86DE8" w:rsidRPr="0077318C">
        <w:rPr>
          <w:rFonts w:ascii="Times New Roman" w:hAnsi="Times New Roman" w:cs="Times New Roman"/>
          <w:sz w:val="16"/>
          <w:szCs w:val="16"/>
        </w:rPr>
        <w:t>Нумерация в соответствии с пунктами</w:t>
      </w:r>
      <w:r w:rsidRPr="0077318C">
        <w:rPr>
          <w:rFonts w:ascii="Times New Roman" w:hAnsi="Times New Roman" w:cs="Times New Roman"/>
          <w:sz w:val="16"/>
          <w:szCs w:val="16"/>
        </w:rPr>
        <w:t xml:space="preserve"> Порядка предоставления грантов из бюджета города Москвы участникам инновационного кластера</w:t>
      </w:r>
      <w:r w:rsidR="00C86DE8" w:rsidRPr="0077318C">
        <w:rPr>
          <w:rFonts w:ascii="Times New Roman" w:hAnsi="Times New Roman" w:cs="Times New Roman"/>
          <w:sz w:val="16"/>
          <w:szCs w:val="16"/>
        </w:rPr>
        <w:t xml:space="preserve"> </w:t>
      </w:r>
      <w:r w:rsidR="0077318C">
        <w:rPr>
          <w:rFonts w:ascii="Times New Roman" w:hAnsi="Times New Roman" w:cs="Times New Roman"/>
          <w:sz w:val="16"/>
          <w:szCs w:val="16"/>
        </w:rPr>
        <w:br/>
      </w:r>
      <w:r w:rsidRPr="0077318C">
        <w:rPr>
          <w:rFonts w:ascii="Times New Roman" w:hAnsi="Times New Roman" w:cs="Times New Roman"/>
          <w:sz w:val="16"/>
          <w:szCs w:val="16"/>
        </w:rPr>
        <w:t>на территории города Москвы - субъектам малого и среднего предпринимательства в целях поддержки деятельности</w:t>
      </w:r>
      <w:r w:rsidR="00C86DE8" w:rsidRPr="0077318C">
        <w:rPr>
          <w:rFonts w:ascii="Times New Roman" w:hAnsi="Times New Roman" w:cs="Times New Roman"/>
          <w:sz w:val="16"/>
          <w:szCs w:val="16"/>
        </w:rPr>
        <w:t xml:space="preserve"> </w:t>
      </w:r>
      <w:r w:rsidRPr="0077318C">
        <w:rPr>
          <w:rFonts w:ascii="Times New Roman" w:hAnsi="Times New Roman" w:cs="Times New Roman"/>
          <w:sz w:val="16"/>
          <w:szCs w:val="16"/>
        </w:rPr>
        <w:t xml:space="preserve">в сфере обрабатывающих </w:t>
      </w:r>
      <w:r w:rsidR="0077318C">
        <w:rPr>
          <w:rFonts w:ascii="Times New Roman" w:hAnsi="Times New Roman" w:cs="Times New Roman"/>
          <w:sz w:val="16"/>
          <w:szCs w:val="16"/>
        </w:rPr>
        <w:br/>
      </w:r>
      <w:r w:rsidRPr="0077318C">
        <w:rPr>
          <w:rFonts w:ascii="Times New Roman" w:hAnsi="Times New Roman" w:cs="Times New Roman"/>
          <w:sz w:val="16"/>
          <w:szCs w:val="16"/>
        </w:rPr>
        <w:t>и высокотехнологичных отраслей экономики, утвержденного постановлением Правительства Москвы от 15 марта 2022 г. № 358-ПП.</w:t>
      </w:r>
    </w:p>
  </w:footnote>
  <w:footnote w:id="2">
    <w:p w14:paraId="413271C8" w14:textId="4FBAC713" w:rsidR="001C26A5" w:rsidRPr="0061724A" w:rsidRDefault="001C26A5" w:rsidP="001C26A5">
      <w:pPr>
        <w:pStyle w:val="af1"/>
        <w:jc w:val="both"/>
        <w:rPr>
          <w:rFonts w:ascii="Times New Roman" w:hAnsi="Times New Roman" w:cs="Times New Roman"/>
          <w:sz w:val="16"/>
          <w:szCs w:val="16"/>
        </w:rPr>
      </w:pPr>
      <w:r w:rsidRPr="0061724A">
        <w:rPr>
          <w:rStyle w:val="af3"/>
          <w:rFonts w:ascii="Times New Roman" w:hAnsi="Times New Roman" w:cs="Times New Roman"/>
          <w:sz w:val="16"/>
          <w:szCs w:val="16"/>
        </w:rPr>
        <w:t>**</w:t>
      </w:r>
      <w:r w:rsidRPr="0061724A">
        <w:rPr>
          <w:rFonts w:ascii="Times New Roman" w:hAnsi="Times New Roman" w:cs="Times New Roman"/>
          <w:sz w:val="16"/>
          <w:szCs w:val="16"/>
        </w:rPr>
        <w:t xml:space="preserve"> Приказ Минздравсоцразвития России от 31.01.2006 № 55 «Об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w:t>
      </w:r>
      <w:r w:rsidR="0061724A" w:rsidRPr="0061724A">
        <w:rPr>
          <w:rFonts w:ascii="Times New Roman" w:hAnsi="Times New Roman" w:cs="Times New Roman"/>
          <w:sz w:val="16"/>
          <w:szCs w:val="16"/>
        </w:rPr>
        <w:t xml:space="preserve"> </w:t>
      </w:r>
      <w:r w:rsidRPr="0061724A">
        <w:rPr>
          <w:rFonts w:ascii="Times New Roman" w:hAnsi="Times New Roman" w:cs="Times New Roman"/>
          <w:sz w:val="16"/>
          <w:szCs w:val="16"/>
        </w:rPr>
        <w:t>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p>
  </w:footnote>
  <w:footnote w:id="3">
    <w:p w14:paraId="79DADB5D" w14:textId="7D392D7B" w:rsidR="00DD3B03" w:rsidRPr="006B0409" w:rsidRDefault="00DD3B03" w:rsidP="00DD3B03">
      <w:pPr>
        <w:pStyle w:val="af1"/>
        <w:jc w:val="both"/>
        <w:rPr>
          <w:rFonts w:ascii="Times New Roman" w:hAnsi="Times New Roman" w:cs="Times New Roman"/>
          <w:sz w:val="16"/>
          <w:szCs w:val="16"/>
        </w:rPr>
      </w:pPr>
      <w:r w:rsidRPr="006B0409">
        <w:rPr>
          <w:rStyle w:val="af3"/>
          <w:rFonts w:ascii="Times New Roman" w:hAnsi="Times New Roman" w:cs="Times New Roman"/>
          <w:sz w:val="16"/>
          <w:szCs w:val="16"/>
        </w:rPr>
        <w:t>**</w:t>
      </w:r>
      <w:r w:rsidRPr="006B0409">
        <w:rPr>
          <w:rFonts w:ascii="Times New Roman" w:hAnsi="Times New Roman" w:cs="Times New Roman"/>
          <w:sz w:val="16"/>
          <w:szCs w:val="16"/>
          <w:vertAlign w:val="superscript"/>
        </w:rPr>
        <w:t>*</w:t>
      </w:r>
      <w:r w:rsidRPr="006B0409">
        <w:rPr>
          <w:rFonts w:ascii="Times New Roman" w:hAnsi="Times New Roman" w:cs="Times New Roman"/>
          <w:sz w:val="16"/>
          <w:szCs w:val="16"/>
        </w:rPr>
        <w:t xml:space="preserve"> </w:t>
      </w:r>
      <w:r w:rsidRPr="006B0409">
        <w:rPr>
          <w:rFonts w:ascii="Times New Roman" w:hAnsi="Times New Roman" w:cs="Times New Roman"/>
          <w:i/>
          <w:iCs/>
          <w:sz w:val="16"/>
          <w:szCs w:val="16"/>
        </w:rPr>
        <w:t xml:space="preserve">Отчетный период </w:t>
      </w:r>
      <w:r w:rsidRPr="006B0409">
        <w:rPr>
          <w:rFonts w:ascii="Times New Roman" w:hAnsi="Times New Roman" w:cs="Times New Roman"/>
          <w:sz w:val="16"/>
          <w:szCs w:val="16"/>
        </w:rPr>
        <w:t xml:space="preserve">– период в месяцах, соответствующий расчетному (отчетному) периоду в представляемой Справке ЕФС-1 </w:t>
      </w:r>
      <w:r w:rsidRPr="006B0409">
        <w:rPr>
          <w:rFonts w:ascii="Times New Roman" w:hAnsi="Times New Roman" w:cs="Times New Roman"/>
          <w:sz w:val="16"/>
          <w:szCs w:val="16"/>
        </w:rPr>
        <w:br/>
        <w:t>(12 месяцев для претендентов, осуществлявших деятельность в 202</w:t>
      </w:r>
      <w:r w:rsidR="00FF7EC2" w:rsidRPr="006B0409">
        <w:rPr>
          <w:rFonts w:ascii="Times New Roman" w:hAnsi="Times New Roman" w:cs="Times New Roman"/>
          <w:sz w:val="16"/>
          <w:szCs w:val="16"/>
        </w:rPr>
        <w:t>4</w:t>
      </w:r>
      <w:r w:rsidRPr="006B0409">
        <w:rPr>
          <w:rFonts w:ascii="Times New Roman" w:hAnsi="Times New Roman" w:cs="Times New Roman"/>
          <w:sz w:val="16"/>
          <w:szCs w:val="16"/>
        </w:rPr>
        <w:t xml:space="preserve"> году, либо 3/6/9 месяцев для претендентов, зарегистрированных в 202</w:t>
      </w:r>
      <w:r w:rsidR="00FF7EC2" w:rsidRPr="006B0409">
        <w:rPr>
          <w:rFonts w:ascii="Times New Roman" w:hAnsi="Times New Roman" w:cs="Times New Roman"/>
          <w:sz w:val="16"/>
          <w:szCs w:val="16"/>
        </w:rPr>
        <w:t>5</w:t>
      </w:r>
      <w:r w:rsidRPr="006B0409">
        <w:rPr>
          <w:rFonts w:ascii="Times New Roman" w:hAnsi="Times New Roman" w:cs="Times New Roman"/>
          <w:sz w:val="16"/>
          <w:szCs w:val="16"/>
        </w:rPr>
        <w:t xml:space="preserve"> году). </w:t>
      </w:r>
      <w:r w:rsidR="006B0409">
        <w:rPr>
          <w:rFonts w:ascii="Times New Roman" w:hAnsi="Times New Roman" w:cs="Times New Roman"/>
          <w:sz w:val="16"/>
          <w:szCs w:val="16"/>
        </w:rPr>
        <w:br/>
      </w:r>
      <w:r w:rsidRPr="006B0409">
        <w:rPr>
          <w:rFonts w:ascii="Times New Roman" w:hAnsi="Times New Roman" w:cs="Times New Roman"/>
          <w:sz w:val="16"/>
          <w:szCs w:val="16"/>
        </w:rPr>
        <w:t>В случае, если претендент зарегистрировался в течение 202</w:t>
      </w:r>
      <w:r w:rsidR="00FF7EC2" w:rsidRPr="006B0409">
        <w:rPr>
          <w:rFonts w:ascii="Times New Roman" w:hAnsi="Times New Roman" w:cs="Times New Roman"/>
          <w:sz w:val="16"/>
          <w:szCs w:val="16"/>
        </w:rPr>
        <w:t>4</w:t>
      </w:r>
      <w:r w:rsidRPr="006B0409">
        <w:rPr>
          <w:rFonts w:ascii="Times New Roman" w:hAnsi="Times New Roman" w:cs="Times New Roman"/>
          <w:sz w:val="16"/>
          <w:szCs w:val="16"/>
        </w:rPr>
        <w:t xml:space="preserve"> года и представил Справку за 12 месяцев – отчетный период считается как количество месяцев с даты регистрации претендента.</w:t>
      </w:r>
    </w:p>
  </w:footnote>
  <w:footnote w:id="4">
    <w:p w14:paraId="5D2B8B28" w14:textId="08E393A0" w:rsidR="00C43B1F" w:rsidRPr="006F1162" w:rsidRDefault="00C43B1F" w:rsidP="00C43B1F">
      <w:pPr>
        <w:pStyle w:val="af1"/>
        <w:jc w:val="both"/>
        <w:rPr>
          <w:rFonts w:ascii="Times New Roman" w:hAnsi="Times New Roman" w:cs="Times New Roman"/>
          <w:sz w:val="16"/>
          <w:szCs w:val="16"/>
        </w:rPr>
      </w:pPr>
      <w:r w:rsidRPr="00C43B1F">
        <w:rPr>
          <w:rStyle w:val="af3"/>
          <w:rFonts w:ascii="Times New Roman" w:hAnsi="Times New Roman" w:cs="Times New Roman"/>
        </w:rPr>
        <w:t>*</w:t>
      </w:r>
      <w:r w:rsidRPr="00C43B1F">
        <w:rPr>
          <w:rFonts w:ascii="Times New Roman" w:hAnsi="Times New Roman" w:cs="Times New Roman"/>
        </w:rPr>
        <w:t xml:space="preserve"> </w:t>
      </w:r>
      <w:r w:rsidRPr="006F1162">
        <w:rPr>
          <w:rFonts w:ascii="Times New Roman" w:hAnsi="Times New Roman" w:cs="Times New Roman"/>
          <w:sz w:val="16"/>
          <w:szCs w:val="16"/>
        </w:rPr>
        <w:t>часть 4 статьи 9 Федерального закона от 6 декабря 2011 г. № 402-ФЗ «О бухгалтерском учете».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4.25pt;visibility:visible;mso-wrap-style:square" o:bullet="t">
        <v:imagedata r:id="rId1" o:title=""/>
      </v:shape>
    </w:pict>
  </w:numPicBullet>
  <w:abstractNum w:abstractNumId="0" w15:restartNumberingAfterBreak="0">
    <w:nsid w:val="06D00BB8"/>
    <w:multiLevelType w:val="hybridMultilevel"/>
    <w:tmpl w:val="84C26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A1AD9"/>
    <w:multiLevelType w:val="hybridMultilevel"/>
    <w:tmpl w:val="7DE682C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D4C5CCA"/>
    <w:multiLevelType w:val="hybridMultilevel"/>
    <w:tmpl w:val="F392B37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450B7"/>
    <w:multiLevelType w:val="hybridMultilevel"/>
    <w:tmpl w:val="60F047B2"/>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945FBB"/>
    <w:multiLevelType w:val="hybridMultilevel"/>
    <w:tmpl w:val="C7CEA166"/>
    <w:lvl w:ilvl="0" w:tplc="587AC6AE">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EF07E5"/>
    <w:multiLevelType w:val="hybridMultilevel"/>
    <w:tmpl w:val="E29C0820"/>
    <w:lvl w:ilvl="0" w:tplc="3A1ED9D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2658E4"/>
    <w:multiLevelType w:val="hybridMultilevel"/>
    <w:tmpl w:val="FB18778C"/>
    <w:lvl w:ilvl="0" w:tplc="04190009">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E4B9E"/>
    <w:multiLevelType w:val="hybridMultilevel"/>
    <w:tmpl w:val="87C40BB2"/>
    <w:lvl w:ilvl="0" w:tplc="69BAA538">
      <w:start w:val="1"/>
      <w:numFmt w:val="bullet"/>
      <w:lvlText w:val="•"/>
      <w:lvlJc w:val="left"/>
      <w:pPr>
        <w:ind w:left="720" w:hanging="360"/>
      </w:pPr>
      <w:rPr>
        <w:rFonts w:ascii="TT Firs Neue" w:hAnsi="TT Firs Neu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AA500F"/>
    <w:multiLevelType w:val="hybridMultilevel"/>
    <w:tmpl w:val="9A7AB7DE"/>
    <w:lvl w:ilvl="0" w:tplc="3A1ED9D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708F6"/>
    <w:multiLevelType w:val="hybridMultilevel"/>
    <w:tmpl w:val="C7A45108"/>
    <w:lvl w:ilvl="0" w:tplc="04190009">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DF0546"/>
    <w:multiLevelType w:val="hybridMultilevel"/>
    <w:tmpl w:val="1FC08F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9640DA"/>
    <w:multiLevelType w:val="hybridMultilevel"/>
    <w:tmpl w:val="3AAE8264"/>
    <w:lvl w:ilvl="0" w:tplc="04190009">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5C4A9A"/>
    <w:multiLevelType w:val="hybridMultilevel"/>
    <w:tmpl w:val="604A553E"/>
    <w:lvl w:ilvl="0" w:tplc="3A1ED9D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675226"/>
    <w:multiLevelType w:val="hybridMultilevel"/>
    <w:tmpl w:val="066C9ACC"/>
    <w:lvl w:ilvl="0" w:tplc="69BAA538">
      <w:start w:val="1"/>
      <w:numFmt w:val="bullet"/>
      <w:lvlText w:val="•"/>
      <w:lvlJc w:val="left"/>
      <w:pPr>
        <w:ind w:left="720" w:hanging="360"/>
      </w:pPr>
      <w:rPr>
        <w:rFonts w:ascii="TT Firs Neue" w:hAnsi="TT Firs Neu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05564"/>
    <w:multiLevelType w:val="hybridMultilevel"/>
    <w:tmpl w:val="56C8CFB0"/>
    <w:lvl w:ilvl="0" w:tplc="3A1ED9D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AD2A80"/>
    <w:multiLevelType w:val="hybridMultilevel"/>
    <w:tmpl w:val="3DCC28F8"/>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3C566310"/>
    <w:multiLevelType w:val="hybridMultilevel"/>
    <w:tmpl w:val="3572C8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066198"/>
    <w:multiLevelType w:val="hybridMultilevel"/>
    <w:tmpl w:val="96246F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B25374"/>
    <w:multiLevelType w:val="hybridMultilevel"/>
    <w:tmpl w:val="3A10E9DC"/>
    <w:lvl w:ilvl="0" w:tplc="69BAA538">
      <w:start w:val="1"/>
      <w:numFmt w:val="bullet"/>
      <w:lvlText w:val="•"/>
      <w:lvlJc w:val="left"/>
      <w:pPr>
        <w:ind w:left="720" w:hanging="360"/>
      </w:pPr>
      <w:rPr>
        <w:rFonts w:ascii="TT Firs Neue" w:hAnsi="TT Firs Neue"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6C1A76"/>
    <w:multiLevelType w:val="hybridMultilevel"/>
    <w:tmpl w:val="A6185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CD2919"/>
    <w:multiLevelType w:val="hybridMultilevel"/>
    <w:tmpl w:val="BDBA187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F7382D"/>
    <w:multiLevelType w:val="hybridMultilevel"/>
    <w:tmpl w:val="8B223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F2B1C"/>
    <w:multiLevelType w:val="hybridMultilevel"/>
    <w:tmpl w:val="EC3EC5A6"/>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3" w15:restartNumberingAfterBreak="0">
    <w:nsid w:val="6E771056"/>
    <w:multiLevelType w:val="hybridMultilevel"/>
    <w:tmpl w:val="B0287AC8"/>
    <w:lvl w:ilvl="0" w:tplc="69BAA538">
      <w:start w:val="1"/>
      <w:numFmt w:val="bullet"/>
      <w:lvlText w:val="•"/>
      <w:lvlJc w:val="left"/>
      <w:pPr>
        <w:ind w:left="720" w:hanging="360"/>
      </w:pPr>
      <w:rPr>
        <w:rFonts w:ascii="TT Firs Neue" w:hAnsi="TT Firs Neu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990086"/>
    <w:multiLevelType w:val="hybridMultilevel"/>
    <w:tmpl w:val="6AF25CB2"/>
    <w:lvl w:ilvl="0" w:tplc="69BAA538">
      <w:start w:val="1"/>
      <w:numFmt w:val="bullet"/>
      <w:lvlText w:val="•"/>
      <w:lvlJc w:val="left"/>
      <w:pPr>
        <w:ind w:left="1440" w:hanging="360"/>
      </w:pPr>
      <w:rPr>
        <w:rFonts w:ascii="TT Firs Neue" w:hAnsi="TT Firs Neue"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6167DB3"/>
    <w:multiLevelType w:val="hybridMultilevel"/>
    <w:tmpl w:val="3320B1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9F1239"/>
    <w:multiLevelType w:val="hybridMultilevel"/>
    <w:tmpl w:val="4C5A9214"/>
    <w:lvl w:ilvl="0" w:tplc="69BAA538">
      <w:start w:val="1"/>
      <w:numFmt w:val="bullet"/>
      <w:lvlText w:val="•"/>
      <w:lvlJc w:val="left"/>
      <w:pPr>
        <w:ind w:left="720" w:hanging="360"/>
      </w:pPr>
      <w:rPr>
        <w:rFonts w:ascii="TT Firs Neue" w:hAnsi="TT Firs Neue"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5D07A3"/>
    <w:multiLevelType w:val="hybridMultilevel"/>
    <w:tmpl w:val="E0B4E7C4"/>
    <w:lvl w:ilvl="0" w:tplc="69BAA538">
      <w:start w:val="1"/>
      <w:numFmt w:val="bullet"/>
      <w:lvlText w:val="•"/>
      <w:lvlJc w:val="left"/>
      <w:pPr>
        <w:ind w:left="720" w:hanging="360"/>
      </w:pPr>
      <w:rPr>
        <w:rFonts w:ascii="TT Firs Neue" w:hAnsi="TT Firs Neue"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8"/>
  </w:num>
  <w:num w:numId="4">
    <w:abstractNumId w:val="15"/>
  </w:num>
  <w:num w:numId="5">
    <w:abstractNumId w:val="22"/>
  </w:num>
  <w:num w:numId="6">
    <w:abstractNumId w:val="4"/>
  </w:num>
  <w:num w:numId="7">
    <w:abstractNumId w:val="10"/>
  </w:num>
  <w:num w:numId="8">
    <w:abstractNumId w:val="20"/>
  </w:num>
  <w:num w:numId="9">
    <w:abstractNumId w:val="25"/>
  </w:num>
  <w:num w:numId="10">
    <w:abstractNumId w:val="16"/>
  </w:num>
  <w:num w:numId="11">
    <w:abstractNumId w:val="24"/>
  </w:num>
  <w:num w:numId="12">
    <w:abstractNumId w:val="17"/>
  </w:num>
  <w:num w:numId="13">
    <w:abstractNumId w:val="3"/>
  </w:num>
  <w:num w:numId="14">
    <w:abstractNumId w:val="26"/>
  </w:num>
  <w:num w:numId="15">
    <w:abstractNumId w:val="6"/>
  </w:num>
  <w:num w:numId="16">
    <w:abstractNumId w:val="9"/>
  </w:num>
  <w:num w:numId="17">
    <w:abstractNumId w:val="11"/>
  </w:num>
  <w:num w:numId="18">
    <w:abstractNumId w:val="23"/>
  </w:num>
  <w:num w:numId="19">
    <w:abstractNumId w:val="5"/>
  </w:num>
  <w:num w:numId="20">
    <w:abstractNumId w:val="8"/>
  </w:num>
  <w:num w:numId="21">
    <w:abstractNumId w:val="14"/>
  </w:num>
  <w:num w:numId="22">
    <w:abstractNumId w:val="7"/>
  </w:num>
  <w:num w:numId="23">
    <w:abstractNumId w:val="13"/>
  </w:num>
  <w:num w:numId="24">
    <w:abstractNumId w:val="12"/>
  </w:num>
  <w:num w:numId="25">
    <w:abstractNumId w:val="19"/>
  </w:num>
  <w:num w:numId="26">
    <w:abstractNumId w:val="21"/>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03"/>
    <w:rsid w:val="00021DE3"/>
    <w:rsid w:val="000363C5"/>
    <w:rsid w:val="00042F27"/>
    <w:rsid w:val="000460DF"/>
    <w:rsid w:val="00047BA6"/>
    <w:rsid w:val="00072A43"/>
    <w:rsid w:val="000B15BC"/>
    <w:rsid w:val="000B3690"/>
    <w:rsid w:val="000B3C07"/>
    <w:rsid w:val="000C1186"/>
    <w:rsid w:val="000C4841"/>
    <w:rsid w:val="000D2A5E"/>
    <w:rsid w:val="000F1BD3"/>
    <w:rsid w:val="000F3E9B"/>
    <w:rsid w:val="00102DB4"/>
    <w:rsid w:val="0017402E"/>
    <w:rsid w:val="001768FA"/>
    <w:rsid w:val="00177152"/>
    <w:rsid w:val="00183D11"/>
    <w:rsid w:val="00186896"/>
    <w:rsid w:val="00187FC7"/>
    <w:rsid w:val="00195A45"/>
    <w:rsid w:val="00195AC2"/>
    <w:rsid w:val="001A715E"/>
    <w:rsid w:val="001B398C"/>
    <w:rsid w:val="001C26A5"/>
    <w:rsid w:val="001D5FCB"/>
    <w:rsid w:val="001D664F"/>
    <w:rsid w:val="001E54FC"/>
    <w:rsid w:val="001F0383"/>
    <w:rsid w:val="001F2BA5"/>
    <w:rsid w:val="002048DD"/>
    <w:rsid w:val="00231834"/>
    <w:rsid w:val="00237B99"/>
    <w:rsid w:val="00240B13"/>
    <w:rsid w:val="00247506"/>
    <w:rsid w:val="0025721D"/>
    <w:rsid w:val="002754C8"/>
    <w:rsid w:val="0027566E"/>
    <w:rsid w:val="002A109E"/>
    <w:rsid w:val="002A745F"/>
    <w:rsid w:val="002A756F"/>
    <w:rsid w:val="002C0E52"/>
    <w:rsid w:val="002C37BD"/>
    <w:rsid w:val="002D7803"/>
    <w:rsid w:val="002E10C0"/>
    <w:rsid w:val="002E7AC7"/>
    <w:rsid w:val="00311CF6"/>
    <w:rsid w:val="00325A53"/>
    <w:rsid w:val="00332DB7"/>
    <w:rsid w:val="003355A2"/>
    <w:rsid w:val="00345FB5"/>
    <w:rsid w:val="003545E4"/>
    <w:rsid w:val="003601CD"/>
    <w:rsid w:val="0036683D"/>
    <w:rsid w:val="00377DFC"/>
    <w:rsid w:val="00384B12"/>
    <w:rsid w:val="003933D7"/>
    <w:rsid w:val="0039420E"/>
    <w:rsid w:val="00394867"/>
    <w:rsid w:val="00395078"/>
    <w:rsid w:val="00397F9D"/>
    <w:rsid w:val="003B140E"/>
    <w:rsid w:val="003D1D6A"/>
    <w:rsid w:val="003D5275"/>
    <w:rsid w:val="003E7C48"/>
    <w:rsid w:val="003F6CC2"/>
    <w:rsid w:val="00403241"/>
    <w:rsid w:val="004113FC"/>
    <w:rsid w:val="004134C6"/>
    <w:rsid w:val="0044401C"/>
    <w:rsid w:val="00452B14"/>
    <w:rsid w:val="00483C65"/>
    <w:rsid w:val="004F228B"/>
    <w:rsid w:val="0050071E"/>
    <w:rsid w:val="00501DE9"/>
    <w:rsid w:val="00525BFF"/>
    <w:rsid w:val="005416D7"/>
    <w:rsid w:val="00550544"/>
    <w:rsid w:val="0055317F"/>
    <w:rsid w:val="00572B3F"/>
    <w:rsid w:val="00581788"/>
    <w:rsid w:val="00590230"/>
    <w:rsid w:val="005B3107"/>
    <w:rsid w:val="005C40FA"/>
    <w:rsid w:val="005C5F9F"/>
    <w:rsid w:val="005D3FEB"/>
    <w:rsid w:val="005F06B1"/>
    <w:rsid w:val="00616B1F"/>
    <w:rsid w:val="0061724A"/>
    <w:rsid w:val="00617B8E"/>
    <w:rsid w:val="0062494B"/>
    <w:rsid w:val="0062696B"/>
    <w:rsid w:val="00646896"/>
    <w:rsid w:val="00656B64"/>
    <w:rsid w:val="00674D38"/>
    <w:rsid w:val="00695A75"/>
    <w:rsid w:val="006B0409"/>
    <w:rsid w:val="006B36C6"/>
    <w:rsid w:val="006B5346"/>
    <w:rsid w:val="006C2306"/>
    <w:rsid w:val="006C6E7D"/>
    <w:rsid w:val="006D0DE2"/>
    <w:rsid w:val="006E28F2"/>
    <w:rsid w:val="006F1162"/>
    <w:rsid w:val="00703844"/>
    <w:rsid w:val="00717DE8"/>
    <w:rsid w:val="00733AB8"/>
    <w:rsid w:val="0073440B"/>
    <w:rsid w:val="00752BCF"/>
    <w:rsid w:val="00754193"/>
    <w:rsid w:val="0077040E"/>
    <w:rsid w:val="0077318C"/>
    <w:rsid w:val="00787E4A"/>
    <w:rsid w:val="007931FE"/>
    <w:rsid w:val="007B6B85"/>
    <w:rsid w:val="007B6BA7"/>
    <w:rsid w:val="007C39C5"/>
    <w:rsid w:val="007D29EC"/>
    <w:rsid w:val="007E306A"/>
    <w:rsid w:val="007F0A7F"/>
    <w:rsid w:val="007F7AC6"/>
    <w:rsid w:val="008008FF"/>
    <w:rsid w:val="00802780"/>
    <w:rsid w:val="008249A3"/>
    <w:rsid w:val="00831839"/>
    <w:rsid w:val="00845FF1"/>
    <w:rsid w:val="0085706D"/>
    <w:rsid w:val="00870265"/>
    <w:rsid w:val="0088151A"/>
    <w:rsid w:val="0088473E"/>
    <w:rsid w:val="008A6BC9"/>
    <w:rsid w:val="008C04CB"/>
    <w:rsid w:val="008C6EF5"/>
    <w:rsid w:val="008D0F8C"/>
    <w:rsid w:val="008D14E0"/>
    <w:rsid w:val="008E22F6"/>
    <w:rsid w:val="008F5A84"/>
    <w:rsid w:val="0091319A"/>
    <w:rsid w:val="009237FC"/>
    <w:rsid w:val="009322C1"/>
    <w:rsid w:val="00932983"/>
    <w:rsid w:val="00943591"/>
    <w:rsid w:val="0094391F"/>
    <w:rsid w:val="00943C0E"/>
    <w:rsid w:val="00954C72"/>
    <w:rsid w:val="0095644D"/>
    <w:rsid w:val="009859EA"/>
    <w:rsid w:val="009B4C63"/>
    <w:rsid w:val="009B5F8D"/>
    <w:rsid w:val="009C140D"/>
    <w:rsid w:val="009C3897"/>
    <w:rsid w:val="00A12E02"/>
    <w:rsid w:val="00A21579"/>
    <w:rsid w:val="00A30A7D"/>
    <w:rsid w:val="00A374EC"/>
    <w:rsid w:val="00A5324C"/>
    <w:rsid w:val="00A53291"/>
    <w:rsid w:val="00A62288"/>
    <w:rsid w:val="00A65E48"/>
    <w:rsid w:val="00A7441B"/>
    <w:rsid w:val="00A92875"/>
    <w:rsid w:val="00A9318B"/>
    <w:rsid w:val="00A94D54"/>
    <w:rsid w:val="00AD2055"/>
    <w:rsid w:val="00AD2CEB"/>
    <w:rsid w:val="00AE7315"/>
    <w:rsid w:val="00B25F0E"/>
    <w:rsid w:val="00B36834"/>
    <w:rsid w:val="00B41109"/>
    <w:rsid w:val="00B63E1C"/>
    <w:rsid w:val="00B71B6E"/>
    <w:rsid w:val="00B81203"/>
    <w:rsid w:val="00B92764"/>
    <w:rsid w:val="00B97711"/>
    <w:rsid w:val="00BA1583"/>
    <w:rsid w:val="00BC1CD4"/>
    <w:rsid w:val="00BF0DED"/>
    <w:rsid w:val="00BF10E1"/>
    <w:rsid w:val="00C32778"/>
    <w:rsid w:val="00C344F9"/>
    <w:rsid w:val="00C43B1F"/>
    <w:rsid w:val="00C440E4"/>
    <w:rsid w:val="00C44436"/>
    <w:rsid w:val="00C7787B"/>
    <w:rsid w:val="00C8062C"/>
    <w:rsid w:val="00C83F64"/>
    <w:rsid w:val="00C8630E"/>
    <w:rsid w:val="00C86DE8"/>
    <w:rsid w:val="00C9663F"/>
    <w:rsid w:val="00CC13A3"/>
    <w:rsid w:val="00CD1626"/>
    <w:rsid w:val="00CE3ADC"/>
    <w:rsid w:val="00CF7019"/>
    <w:rsid w:val="00D008B6"/>
    <w:rsid w:val="00D15ADA"/>
    <w:rsid w:val="00D1684F"/>
    <w:rsid w:val="00D45A0B"/>
    <w:rsid w:val="00D5223A"/>
    <w:rsid w:val="00D57D45"/>
    <w:rsid w:val="00D722E1"/>
    <w:rsid w:val="00D7310C"/>
    <w:rsid w:val="00D7362B"/>
    <w:rsid w:val="00D80E6B"/>
    <w:rsid w:val="00D91C64"/>
    <w:rsid w:val="00DA0BFA"/>
    <w:rsid w:val="00DA2A22"/>
    <w:rsid w:val="00DA2EF1"/>
    <w:rsid w:val="00DA40EA"/>
    <w:rsid w:val="00DA58F1"/>
    <w:rsid w:val="00DC7676"/>
    <w:rsid w:val="00DD3B03"/>
    <w:rsid w:val="00DF1D61"/>
    <w:rsid w:val="00E0138C"/>
    <w:rsid w:val="00E1565F"/>
    <w:rsid w:val="00E17C91"/>
    <w:rsid w:val="00E25264"/>
    <w:rsid w:val="00E370EB"/>
    <w:rsid w:val="00E419D0"/>
    <w:rsid w:val="00E52256"/>
    <w:rsid w:val="00E53971"/>
    <w:rsid w:val="00E840BB"/>
    <w:rsid w:val="00E93A2B"/>
    <w:rsid w:val="00E977B0"/>
    <w:rsid w:val="00EA279D"/>
    <w:rsid w:val="00EB7D29"/>
    <w:rsid w:val="00EC0D3A"/>
    <w:rsid w:val="00EC7A22"/>
    <w:rsid w:val="00ED0A25"/>
    <w:rsid w:val="00EE3783"/>
    <w:rsid w:val="00F142A5"/>
    <w:rsid w:val="00F22C0D"/>
    <w:rsid w:val="00F30D9E"/>
    <w:rsid w:val="00F3496D"/>
    <w:rsid w:val="00F61F30"/>
    <w:rsid w:val="00F6375F"/>
    <w:rsid w:val="00F67D24"/>
    <w:rsid w:val="00F73894"/>
    <w:rsid w:val="00F76BBE"/>
    <w:rsid w:val="00F81327"/>
    <w:rsid w:val="00F81760"/>
    <w:rsid w:val="00F8223F"/>
    <w:rsid w:val="00FB3B82"/>
    <w:rsid w:val="00FC42A1"/>
    <w:rsid w:val="00FC7151"/>
    <w:rsid w:val="00FD3384"/>
    <w:rsid w:val="00FD74C8"/>
    <w:rsid w:val="00FE3C0E"/>
    <w:rsid w:val="00FE6DC6"/>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2305"/>
  <w15:chartTrackingRefBased/>
  <w15:docId w15:val="{7E3C06E6-3DD6-42C1-8A53-7E7D9AEA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DE8"/>
  </w:style>
  <w:style w:type="paragraph" w:styleId="2">
    <w:name w:val="heading 2"/>
    <w:basedOn w:val="a"/>
    <w:next w:val="a"/>
    <w:link w:val="20"/>
    <w:uiPriority w:val="9"/>
    <w:semiHidden/>
    <w:unhideWhenUsed/>
    <w:qFormat/>
    <w:rsid w:val="00F76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73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7362B"/>
    <w:rPr>
      <w:color w:val="0000FF"/>
      <w:u w:val="single"/>
    </w:rPr>
  </w:style>
  <w:style w:type="paragraph" w:styleId="a4">
    <w:name w:val="List Paragraph"/>
    <w:basedOn w:val="a"/>
    <w:uiPriority w:val="34"/>
    <w:qFormat/>
    <w:rsid w:val="009237FC"/>
    <w:pPr>
      <w:ind w:left="720"/>
      <w:contextualSpacing/>
    </w:pPr>
  </w:style>
  <w:style w:type="character" w:styleId="a5">
    <w:name w:val="annotation reference"/>
    <w:basedOn w:val="a0"/>
    <w:uiPriority w:val="99"/>
    <w:semiHidden/>
    <w:unhideWhenUsed/>
    <w:rsid w:val="00831839"/>
    <w:rPr>
      <w:sz w:val="16"/>
      <w:szCs w:val="16"/>
    </w:rPr>
  </w:style>
  <w:style w:type="paragraph" w:styleId="a6">
    <w:name w:val="annotation text"/>
    <w:basedOn w:val="a"/>
    <w:link w:val="a7"/>
    <w:uiPriority w:val="99"/>
    <w:semiHidden/>
    <w:unhideWhenUsed/>
    <w:rsid w:val="00831839"/>
    <w:pPr>
      <w:spacing w:line="240" w:lineRule="auto"/>
    </w:pPr>
    <w:rPr>
      <w:sz w:val="20"/>
      <w:szCs w:val="20"/>
    </w:rPr>
  </w:style>
  <w:style w:type="character" w:customStyle="1" w:styleId="a7">
    <w:name w:val="Текст примечания Знак"/>
    <w:basedOn w:val="a0"/>
    <w:link w:val="a6"/>
    <w:uiPriority w:val="99"/>
    <w:semiHidden/>
    <w:rsid w:val="00831839"/>
    <w:rPr>
      <w:sz w:val="20"/>
      <w:szCs w:val="20"/>
    </w:rPr>
  </w:style>
  <w:style w:type="paragraph" w:styleId="a8">
    <w:name w:val="annotation subject"/>
    <w:basedOn w:val="a6"/>
    <w:next w:val="a6"/>
    <w:link w:val="a9"/>
    <w:uiPriority w:val="99"/>
    <w:semiHidden/>
    <w:unhideWhenUsed/>
    <w:rsid w:val="00831839"/>
    <w:rPr>
      <w:b/>
      <w:bCs/>
    </w:rPr>
  </w:style>
  <w:style w:type="character" w:customStyle="1" w:styleId="a9">
    <w:name w:val="Тема примечания Знак"/>
    <w:basedOn w:val="a7"/>
    <w:link w:val="a8"/>
    <w:uiPriority w:val="99"/>
    <w:semiHidden/>
    <w:rsid w:val="00831839"/>
    <w:rPr>
      <w:b/>
      <w:bCs/>
      <w:sz w:val="20"/>
      <w:szCs w:val="20"/>
    </w:rPr>
  </w:style>
  <w:style w:type="paragraph" w:styleId="aa">
    <w:name w:val="Balloon Text"/>
    <w:basedOn w:val="a"/>
    <w:link w:val="ab"/>
    <w:uiPriority w:val="99"/>
    <w:semiHidden/>
    <w:unhideWhenUsed/>
    <w:rsid w:val="008318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1839"/>
    <w:rPr>
      <w:rFonts w:ascii="Segoe UI" w:hAnsi="Segoe UI" w:cs="Segoe UI"/>
      <w:sz w:val="18"/>
      <w:szCs w:val="18"/>
    </w:rPr>
  </w:style>
  <w:style w:type="character" w:styleId="ac">
    <w:name w:val="FollowedHyperlink"/>
    <w:basedOn w:val="a0"/>
    <w:uiPriority w:val="99"/>
    <w:semiHidden/>
    <w:unhideWhenUsed/>
    <w:rsid w:val="00311CF6"/>
    <w:rPr>
      <w:color w:val="954F72" w:themeColor="followedHyperlink"/>
      <w:u w:val="single"/>
    </w:rPr>
  </w:style>
  <w:style w:type="paragraph" w:styleId="ad">
    <w:name w:val="header"/>
    <w:basedOn w:val="a"/>
    <w:link w:val="ae"/>
    <w:uiPriority w:val="99"/>
    <w:unhideWhenUsed/>
    <w:rsid w:val="00A12E0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2E02"/>
  </w:style>
  <w:style w:type="paragraph" w:styleId="af">
    <w:name w:val="footer"/>
    <w:basedOn w:val="a"/>
    <w:link w:val="af0"/>
    <w:uiPriority w:val="99"/>
    <w:unhideWhenUsed/>
    <w:rsid w:val="00A12E0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12E02"/>
  </w:style>
  <w:style w:type="paragraph" w:styleId="af1">
    <w:name w:val="footnote text"/>
    <w:basedOn w:val="a"/>
    <w:link w:val="af2"/>
    <w:uiPriority w:val="99"/>
    <w:semiHidden/>
    <w:unhideWhenUsed/>
    <w:rsid w:val="00A53291"/>
    <w:pPr>
      <w:spacing w:after="0" w:line="240" w:lineRule="auto"/>
    </w:pPr>
    <w:rPr>
      <w:sz w:val="20"/>
      <w:szCs w:val="20"/>
    </w:rPr>
  </w:style>
  <w:style w:type="character" w:customStyle="1" w:styleId="af2">
    <w:name w:val="Текст сноски Знак"/>
    <w:basedOn w:val="a0"/>
    <w:link w:val="af1"/>
    <w:uiPriority w:val="99"/>
    <w:semiHidden/>
    <w:rsid w:val="00A53291"/>
    <w:rPr>
      <w:sz w:val="20"/>
      <w:szCs w:val="20"/>
    </w:rPr>
  </w:style>
  <w:style w:type="character" w:styleId="af3">
    <w:name w:val="footnote reference"/>
    <w:basedOn w:val="a0"/>
    <w:uiPriority w:val="99"/>
    <w:semiHidden/>
    <w:unhideWhenUsed/>
    <w:rsid w:val="00A53291"/>
    <w:rPr>
      <w:vertAlign w:val="superscript"/>
    </w:rPr>
  </w:style>
  <w:style w:type="character" w:customStyle="1" w:styleId="1">
    <w:name w:val="Неразрешенное упоминание1"/>
    <w:basedOn w:val="a0"/>
    <w:uiPriority w:val="99"/>
    <w:semiHidden/>
    <w:unhideWhenUsed/>
    <w:rsid w:val="00C86DE8"/>
    <w:rPr>
      <w:color w:val="605E5C"/>
      <w:shd w:val="clear" w:color="auto" w:fill="E1DFDD"/>
    </w:rPr>
  </w:style>
  <w:style w:type="paragraph" w:styleId="af4">
    <w:name w:val="Revision"/>
    <w:hidden/>
    <w:uiPriority w:val="99"/>
    <w:semiHidden/>
    <w:rsid w:val="004134C6"/>
    <w:pPr>
      <w:spacing w:after="0" w:line="240" w:lineRule="auto"/>
    </w:pPr>
  </w:style>
  <w:style w:type="character" w:customStyle="1" w:styleId="21">
    <w:name w:val="Неразрешенное упоминание2"/>
    <w:basedOn w:val="a0"/>
    <w:uiPriority w:val="99"/>
    <w:semiHidden/>
    <w:unhideWhenUsed/>
    <w:rsid w:val="00CC13A3"/>
    <w:rPr>
      <w:color w:val="605E5C"/>
      <w:shd w:val="clear" w:color="auto" w:fill="E1DFDD"/>
    </w:rPr>
  </w:style>
  <w:style w:type="paragraph" w:styleId="af5">
    <w:name w:val="endnote text"/>
    <w:basedOn w:val="a"/>
    <w:link w:val="af6"/>
    <w:uiPriority w:val="99"/>
    <w:semiHidden/>
    <w:unhideWhenUsed/>
    <w:rsid w:val="00FD74C8"/>
    <w:pPr>
      <w:spacing w:after="0" w:line="240" w:lineRule="auto"/>
    </w:pPr>
    <w:rPr>
      <w:sz w:val="20"/>
      <w:szCs w:val="20"/>
    </w:rPr>
  </w:style>
  <w:style w:type="character" w:customStyle="1" w:styleId="af6">
    <w:name w:val="Текст концевой сноски Знак"/>
    <w:basedOn w:val="a0"/>
    <w:link w:val="af5"/>
    <w:uiPriority w:val="99"/>
    <w:semiHidden/>
    <w:rsid w:val="00FD74C8"/>
    <w:rPr>
      <w:sz w:val="20"/>
      <w:szCs w:val="20"/>
    </w:rPr>
  </w:style>
  <w:style w:type="character" w:styleId="af7">
    <w:name w:val="endnote reference"/>
    <w:basedOn w:val="a0"/>
    <w:uiPriority w:val="99"/>
    <w:semiHidden/>
    <w:unhideWhenUsed/>
    <w:rsid w:val="00FD74C8"/>
    <w:rPr>
      <w:vertAlign w:val="superscript"/>
    </w:rPr>
  </w:style>
  <w:style w:type="character" w:customStyle="1" w:styleId="20">
    <w:name w:val="Заголовок 2 Знак"/>
    <w:basedOn w:val="a0"/>
    <w:link w:val="2"/>
    <w:uiPriority w:val="9"/>
    <w:semiHidden/>
    <w:rsid w:val="00F76BBE"/>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DA2EF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73237">
      <w:bodyDiv w:val="1"/>
      <w:marLeft w:val="0"/>
      <w:marRight w:val="0"/>
      <w:marTop w:val="0"/>
      <w:marBottom w:val="0"/>
      <w:divBdr>
        <w:top w:val="none" w:sz="0" w:space="0" w:color="auto"/>
        <w:left w:val="none" w:sz="0" w:space="0" w:color="auto"/>
        <w:bottom w:val="none" w:sz="0" w:space="0" w:color="auto"/>
        <w:right w:val="none" w:sz="0" w:space="0" w:color="auto"/>
      </w:divBdr>
    </w:div>
    <w:div w:id="948469488">
      <w:bodyDiv w:val="1"/>
      <w:marLeft w:val="0"/>
      <w:marRight w:val="0"/>
      <w:marTop w:val="0"/>
      <w:marBottom w:val="0"/>
      <w:divBdr>
        <w:top w:val="none" w:sz="0" w:space="0" w:color="auto"/>
        <w:left w:val="none" w:sz="0" w:space="0" w:color="auto"/>
        <w:bottom w:val="none" w:sz="0" w:space="0" w:color="auto"/>
        <w:right w:val="none" w:sz="0" w:space="0" w:color="auto"/>
      </w:divBdr>
    </w:div>
    <w:div w:id="1125856052">
      <w:bodyDiv w:val="1"/>
      <w:marLeft w:val="0"/>
      <w:marRight w:val="0"/>
      <w:marTop w:val="0"/>
      <w:marBottom w:val="0"/>
      <w:divBdr>
        <w:top w:val="none" w:sz="0" w:space="0" w:color="auto"/>
        <w:left w:val="none" w:sz="0" w:space="0" w:color="auto"/>
        <w:bottom w:val="none" w:sz="0" w:space="0" w:color="auto"/>
        <w:right w:val="none" w:sz="0" w:space="0" w:color="auto"/>
      </w:divBdr>
    </w:div>
    <w:div w:id="1134760892">
      <w:bodyDiv w:val="1"/>
      <w:marLeft w:val="0"/>
      <w:marRight w:val="0"/>
      <w:marTop w:val="0"/>
      <w:marBottom w:val="0"/>
      <w:divBdr>
        <w:top w:val="none" w:sz="0" w:space="0" w:color="auto"/>
        <w:left w:val="none" w:sz="0" w:space="0" w:color="auto"/>
        <w:bottom w:val="none" w:sz="0" w:space="0" w:color="auto"/>
        <w:right w:val="none" w:sz="0" w:space="0" w:color="auto"/>
      </w:divBdr>
    </w:div>
    <w:div w:id="1243488772">
      <w:bodyDiv w:val="1"/>
      <w:marLeft w:val="0"/>
      <w:marRight w:val="0"/>
      <w:marTop w:val="0"/>
      <w:marBottom w:val="0"/>
      <w:divBdr>
        <w:top w:val="none" w:sz="0" w:space="0" w:color="auto"/>
        <w:left w:val="none" w:sz="0" w:space="0" w:color="auto"/>
        <w:bottom w:val="none" w:sz="0" w:space="0" w:color="auto"/>
        <w:right w:val="none" w:sz="0" w:space="0" w:color="auto"/>
      </w:divBdr>
    </w:div>
    <w:div w:id="1326861832">
      <w:bodyDiv w:val="1"/>
      <w:marLeft w:val="0"/>
      <w:marRight w:val="0"/>
      <w:marTop w:val="0"/>
      <w:marBottom w:val="0"/>
      <w:divBdr>
        <w:top w:val="none" w:sz="0" w:space="0" w:color="auto"/>
        <w:left w:val="none" w:sz="0" w:space="0" w:color="auto"/>
        <w:bottom w:val="none" w:sz="0" w:space="0" w:color="auto"/>
        <w:right w:val="none" w:sz="0" w:space="0" w:color="auto"/>
      </w:divBdr>
    </w:div>
    <w:div w:id="1544515417">
      <w:bodyDiv w:val="1"/>
      <w:marLeft w:val="0"/>
      <w:marRight w:val="0"/>
      <w:marTop w:val="0"/>
      <w:marBottom w:val="0"/>
      <w:divBdr>
        <w:top w:val="none" w:sz="0" w:space="0" w:color="auto"/>
        <w:left w:val="none" w:sz="0" w:space="0" w:color="auto"/>
        <w:bottom w:val="none" w:sz="0" w:space="0" w:color="auto"/>
        <w:right w:val="none" w:sz="0" w:space="0" w:color="auto"/>
      </w:divBdr>
    </w:div>
    <w:div w:id="1600287869">
      <w:bodyDiv w:val="1"/>
      <w:marLeft w:val="0"/>
      <w:marRight w:val="0"/>
      <w:marTop w:val="0"/>
      <w:marBottom w:val="0"/>
      <w:divBdr>
        <w:top w:val="none" w:sz="0" w:space="0" w:color="auto"/>
        <w:left w:val="none" w:sz="0" w:space="0" w:color="auto"/>
        <w:bottom w:val="none" w:sz="0" w:space="0" w:color="auto"/>
        <w:right w:val="none" w:sz="0" w:space="0" w:color="auto"/>
      </w:divBdr>
    </w:div>
    <w:div w:id="1801877017">
      <w:bodyDiv w:val="1"/>
      <w:marLeft w:val="0"/>
      <w:marRight w:val="0"/>
      <w:marTop w:val="0"/>
      <w:marBottom w:val="0"/>
      <w:divBdr>
        <w:top w:val="none" w:sz="0" w:space="0" w:color="auto"/>
        <w:left w:val="none" w:sz="0" w:space="0" w:color="auto"/>
        <w:bottom w:val="none" w:sz="0" w:space="0" w:color="auto"/>
        <w:right w:val="none" w:sz="0" w:space="0" w:color="auto"/>
      </w:divBdr>
    </w:div>
    <w:div w:id="19545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e.nalog.ru/disqualified.d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rot.fedresurs.r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egrul.nalog.ru/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6498-2A3E-435D-A701-447A07A8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3172</Words>
  <Characters>18082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Стабровский Арсений Игоревич</dc:creator>
  <cp:keywords/>
  <dc:description/>
  <cp:lastModifiedBy>nikitovich.2021@list.ru</cp:lastModifiedBy>
  <cp:revision>2</cp:revision>
  <dcterms:created xsi:type="dcterms:W3CDTF">2025-03-17T10:44:00Z</dcterms:created>
  <dcterms:modified xsi:type="dcterms:W3CDTF">2025-03-17T10:44:00Z</dcterms:modified>
</cp:coreProperties>
</file>