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B2" w:rsidRPr="00151502" w:rsidRDefault="00104FB2" w:rsidP="00104FB2">
      <w:pPr>
        <w:tabs>
          <w:tab w:val="left" w:pos="720"/>
          <w:tab w:val="left" w:pos="1134"/>
        </w:tabs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502">
        <w:rPr>
          <w:rFonts w:ascii="Times New Roman" w:eastAsia="Times New Roman" w:hAnsi="Times New Roman" w:cs="Times New Roman"/>
          <w:i/>
          <w:sz w:val="24"/>
          <w:szCs w:val="24"/>
        </w:rPr>
        <w:t>Примерная форма</w:t>
      </w:r>
    </w:p>
    <w:p w:rsidR="00104FB2" w:rsidRPr="00707B7E" w:rsidRDefault="00104FB2" w:rsidP="00104FB2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C9C" w:rsidRPr="008D7073" w:rsidRDefault="006F7C9C" w:rsidP="006F7C9C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ИНТЕРАКТИВНАЯ </w:t>
      </w: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6F7C9C" w:rsidRDefault="006F7C9C" w:rsidP="006F7C9C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финансовой поддержки в форме гранта для обеспечения проведения пилотного тестирования инновационного решения в городе Москве</w:t>
      </w:r>
    </w:p>
    <w:p w:rsidR="006F7C9C" w:rsidRDefault="006F7C9C" w:rsidP="006F7C9C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C9C" w:rsidRPr="00707B7E" w:rsidRDefault="006F7C9C" w:rsidP="006F7C9C">
      <w:pPr>
        <w:tabs>
          <w:tab w:val="left" w:pos="720"/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Информация о заявителе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227"/>
        <w:gridCol w:w="3958"/>
      </w:tblGrid>
      <w:tr w:rsidR="006F7C9C" w:rsidRPr="008D7073" w:rsidTr="001E24DE">
        <w:trPr>
          <w:trHeight w:val="256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юридического лица / индивидуального предпринимателя (далее – Претендент) </w:t>
            </w:r>
          </w:p>
        </w:tc>
        <w:tc>
          <w:tcPr>
            <w:tcW w:w="19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283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наличии), контактный телефон, e-</w:t>
            </w:r>
            <w:proofErr w:type="spellStart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7C9C" w:rsidRPr="008D7073" w:rsidTr="001E24DE">
        <w:trPr>
          <w:trHeight w:val="19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14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/ адрес места регистрации ИП по месту жительства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площадки пилотного тестирования инновационных решений 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решения, тестируемого на площадке пилотного тестирования инновационных решений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Соглашения </w:t>
            </w:r>
            <w:r w:rsidRPr="008D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пилотного тестирования инновационного решения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C6DE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C9C" w:rsidRPr="008D7073" w:rsidTr="001E24DE">
        <w:trPr>
          <w:trHeight w:val="904"/>
          <w:jc w:val="center"/>
        </w:trPr>
        <w:tc>
          <w:tcPr>
            <w:tcW w:w="30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сотрудник Претендента по вопросам организационного характера и оперативного взаимодействия с Агентством, возникающим в ходе экспертизы Заявки и иных этапов предоставления Гранта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7C9C" w:rsidRPr="008D7073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наличии), контактный телефон, e-</w:t>
            </w:r>
            <w:proofErr w:type="spellStart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530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случае, если уполномоченный сотрудник не является руководителем организации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ab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C9C" w:rsidRPr="003734E8" w:rsidRDefault="006F7C9C" w:rsidP="006F7C9C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734E8">
        <w:rPr>
          <w:rFonts w:ascii="Times New Roman" w:eastAsia="Times New Roman" w:hAnsi="Times New Roman" w:cs="Times New Roman"/>
          <w:b/>
          <w:sz w:val="24"/>
          <w:szCs w:val="24"/>
        </w:rPr>
        <w:t>Смета расходов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44"/>
        <w:gridCol w:w="7227"/>
        <w:gridCol w:w="2114"/>
      </w:tblGrid>
      <w:tr w:rsidR="006F7C9C" w:rsidRPr="00F458D8" w:rsidTr="001E24DE">
        <w:trPr>
          <w:trHeight w:val="445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расходов,</w:t>
            </w:r>
          </w:p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связанных с проведением пилотного тестирования*</w:t>
            </w:r>
          </w:p>
        </w:tc>
        <w:tc>
          <w:tcPr>
            <w:tcW w:w="1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6F7C9C" w:rsidRPr="00210D5D" w:rsidTr="001E24DE">
        <w:trPr>
          <w:trHeight w:val="445"/>
          <w:jc w:val="center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9019BE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9019BE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19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осуществляемые в период проведения пилотного тестирования инновационного решения</w:t>
            </w:r>
          </w:p>
        </w:tc>
      </w:tr>
      <w:tr w:rsidR="006F7C9C" w:rsidRPr="00F458D8" w:rsidTr="001E24DE">
        <w:trPr>
          <w:trHeight w:val="37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инновационного решения до площадки пилотного тестирования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399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Пусконаладочные работы, монтаж, демонтаж инновационного решения на площадке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55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площадки для пилотного тестирования и приведение площадки в исходное состояние по окончании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187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и комплектующие к инновационному решению, используемые при проведении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483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инновационного решения и ремонтные работы в отношении инновационного решения, проведенные в процессе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583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вспомогательного оборудования, необходимого для проведения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166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работников участника кластера, задействованных при проведении пилотного тестирования инновационного решения**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618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испытаний, измерений, анализов, в том числе лабораторных, связанных с оценкой результата пилотного тестирования инновационного решения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25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инновационного решения, в том числе страхование третьих лиц на период проведения пилотного тестирования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25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осуществл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енные в течение года до дня подачи заявки на предоставление гранта </w:t>
            </w:r>
          </w:p>
        </w:tc>
      </w:tr>
      <w:tr w:rsidR="006F7C9C" w:rsidRPr="00F458D8" w:rsidTr="001E24DE">
        <w:trPr>
          <w:trHeight w:val="54"/>
          <w:jc w:val="center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Сертификация, государственная регистрация инновационного решения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2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клинических испытаний и клинико-лабораторных испытаний (исследований) инновационного решения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9C" w:rsidRPr="00F458D8" w:rsidTr="001E24DE">
        <w:trPr>
          <w:trHeight w:val="2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C9C" w:rsidRPr="00F458D8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9019BE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0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умма***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  <w:r w:rsidRPr="0090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расходов, связанных с проведением пилотного тестирования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9C" w:rsidRPr="00D60B40" w:rsidRDefault="006F7C9C" w:rsidP="001E24DE">
            <w:pPr>
              <w:tabs>
                <w:tab w:val="left" w:pos="72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* Столбец 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не подлежит корректировке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 Сумма с точностью до рубля (без копеек)</w:t>
      </w:r>
    </w:p>
    <w:p w:rsidR="006F7C9C" w:rsidRPr="00F458D8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***Включая логистические услуги</w:t>
      </w:r>
    </w:p>
    <w:p w:rsidR="006F7C9C" w:rsidRPr="00F458D8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размере, не превышающем 50% от размера Гранта или не превышающем 500 тыс. рублей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 xml:space="preserve"> Не может превышать </w:t>
      </w:r>
      <w:r w:rsidRPr="00F458D8">
        <w:rPr>
          <w:rFonts w:ascii="Times New Roman" w:eastAsia="Times New Roman" w:hAnsi="Times New Roman" w:cs="Times New Roman"/>
          <w:b/>
          <w:i/>
          <w:sz w:val="20"/>
          <w:szCs w:val="20"/>
        </w:rPr>
        <w:t>2 (два) млн рублей</w:t>
      </w:r>
      <w:r w:rsidRPr="00F458D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C9C" w:rsidRPr="00DA56C2" w:rsidRDefault="006F7C9C" w:rsidP="006F7C9C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6F7C9C" w:rsidRPr="00DA56C2" w:rsidSect="00751B00">
          <w:pgSz w:w="11906" w:h="16838"/>
          <w:pgMar w:top="567" w:right="567" w:bottom="567" w:left="1134" w:header="567" w:footer="0" w:gutter="0"/>
          <w:pgNumType w:start="1"/>
          <w:cols w:space="720"/>
          <w:titlePg/>
        </w:sectPr>
      </w:pPr>
    </w:p>
    <w:p w:rsidR="006F7C9C" w:rsidRDefault="006F7C9C" w:rsidP="006F7C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15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Подтверждение заявителя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11"/>
        <w:gridCol w:w="7335"/>
        <w:gridCol w:w="982"/>
        <w:gridCol w:w="1057"/>
      </w:tblGrid>
      <w:tr w:rsidR="006F7C9C" w:rsidRPr="00707B7E" w:rsidTr="001E24DE">
        <w:trPr>
          <w:trHeight w:val="540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F7C9C" w:rsidRPr="00707B7E" w:rsidTr="001E24DE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достаточных</w:t>
            </w: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для проведения пилотного </w:t>
            </w:r>
            <w:r w:rsidRPr="006E686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6F7C9C" w:rsidRPr="00707B7E" w:rsidTr="001E24DE">
        <w:trPr>
          <w:trHeight w:val="72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расходных материалов и оборудования, необходимых для проведения пилотного тестирования либо гарантий их приобретения за рубежом (в случае отсутствия российских аналогов)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6F7C9C" w:rsidRPr="00707B7E" w:rsidTr="001E24DE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исключительных прав на результаты интеллектуальной деятельности, связанных с предлагаемым к пилотному тестированию инновационным решением либо законных оснований на использование результатов интеллектуальной деятельности, связанных с предлагаемым инновационным решением для проведения его пилотного тестирования, а также принятие обязательства о соблюдении интеллектуальных прав третьих лиц в отношении предлагаемого инновационного решения для его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6F7C9C" w:rsidRPr="00707B7E" w:rsidTr="001E24DE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 компании необходимых для осуществления деятельности разрешительных документов, в том числе подтверждающих соблюдение отраслевых стандартов и требований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6F7C9C" w:rsidRPr="00707B7E" w:rsidTr="001E24DE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аличие у компании достаточного человеческого ресурса для проведения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6F7C9C" w:rsidRPr="00707B7E" w:rsidRDefault="006F7C9C" w:rsidP="001E24DE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</w:tbl>
    <w:p w:rsidR="006F7C9C" w:rsidRPr="00151502" w:rsidRDefault="006F7C9C" w:rsidP="006F7C9C">
      <w:pPr>
        <w:pStyle w:val="a3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Изучив Порядок оказания финансовой поддержки участникам инновационного кластера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на территории города Москвы для обеспечения проведения пилотных тестирований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инновационных решений, утвержденный постановлением Правительства Москвы от 22 марта 2022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410-ПП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«О финансовой поддержке проведения пилотных тестирований инновационных решений»  (далее – Порядок), и Регламент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Москве, утвержденный приказом Государственного бюджетного учреждения города Москвы «Агентство инноваций города Москвы»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______ 202__ г.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«О проведении отбора в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 году участников инновационного кластера на территории города Москвы, претендующих на получение финансовой поддержки для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проведения пилотных тестирований инновационных решений в городе Москве» (далее – Регламент), устанавливающие правила предоставления Гранта участникам инновационного кластера на территории города Москвы для обеспечения проведения пилотных тестирований инновационных решений (далее – Грант), настоящей Заявкой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Являюсь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лицом/индивидуальным предпринимателем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с присвоенным в порядке, установленном Правительством Москвы, статусом участника инновационного кластера на территории города Москвы (далее – участник кластера).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являюсь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средств из бюджетов бюджетной системы Российской Федерации и (или) средств, предоставляемых иными фондами поддержки научной, научно-технической, инновационной деятельности, на те же цели, на которые предоставляется Грант,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в течении всего срока оказания финансовой поддержки.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нарушений обязательств, предусмотренных договорами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субсидий, грантов из бюджета города Москвы, повлекших судебные разбирательства, в течение последних трех лет, предшествующих дню подачи Заявки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на предоставление Гранта (за исключением случаев вынесения судебного решения в пользу участника кластера).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являюсь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 поданной в текущем финансовом году</w:t>
      </w:r>
      <w:r w:rsidRPr="00D7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3E44">
        <w:rPr>
          <w:rFonts w:ascii="Times New Roman" w:eastAsia="Times New Roman" w:hAnsi="Times New Roman" w:cs="Times New Roman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E4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гранта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44">
        <w:rPr>
          <w:rFonts w:ascii="Times New Roman" w:eastAsia="Times New Roman" w:hAnsi="Times New Roman" w:cs="Times New Roman"/>
          <w:sz w:val="24"/>
          <w:szCs w:val="24"/>
        </w:rPr>
        <w:t>настоящего Порядка, по которой принято решение о предоставлении гранта,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44">
        <w:rPr>
          <w:rFonts w:ascii="Times New Roman" w:eastAsia="Times New Roman" w:hAnsi="Times New Roman" w:cs="Times New Roman"/>
          <w:sz w:val="24"/>
          <w:szCs w:val="24"/>
        </w:rPr>
        <w:t>или заявки, находящейся на стадии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 на информирование посредством информационной системы обеспечения деятельности инновационного кластера на территории города Москвы (далее – ИС РПП) о принятом решении о предоставлении Гранта или об отказе в предоставлении Гранта.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В случае регистрации технической ошибки (сбоя) в работе ИС РПП, препятствующей направлению документов/уведомлений Агентством в адрес Претендента в сроки, установленные в Порядке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и Регламенте, направление соответствующих документов/уведомлений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на электронную почту Претендента, указанную в Заявке.</w:t>
      </w:r>
    </w:p>
    <w:p w:rsidR="006F7C9C" w:rsidRPr="008D7073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представленных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средств автоматизации, а также без использования средств автоматизации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для оказания мер финансовой поддержки из бюджета города Москвы, в том числе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соответствии с требованиями статьи 9 Федерального закона от 27 июля 2006 г. № 152-ФЗ «О персональных данных».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Беру на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себя ответственность за достоверность данных, представляемых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в Агентство,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Согласен с условиями Порядка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решений, утвержденный постановлением Правительства Москвы от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22 марта 2022 г. № 410-ПП «О финансовой поддержке проведения пил</w:t>
      </w:r>
      <w:bookmarkStart w:id="0" w:name="_GoBack"/>
      <w:bookmarkEnd w:id="0"/>
      <w:r w:rsidRPr="000001E3">
        <w:rPr>
          <w:rFonts w:ascii="Times New Roman" w:eastAsia="Times New Roman" w:hAnsi="Times New Roman" w:cs="Times New Roman"/>
          <w:sz w:val="24"/>
          <w:szCs w:val="24"/>
        </w:rPr>
        <w:t>отных тестирований инновационных решений»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и Регламента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Москве, утвержденного приказом Государственного бюджетного учреждения города Москвы «Агентство инноваций города Москвы»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г. №  «О проведении отбора в 20___ году участников инновационного кластера на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1E3">
        <w:rPr>
          <w:rFonts w:ascii="Times New Roman" w:eastAsia="Times New Roman" w:hAnsi="Times New Roman" w:cs="Times New Roman"/>
          <w:sz w:val="24"/>
          <w:szCs w:val="24"/>
        </w:rPr>
        <w:t>территории города Москвы, претендующих на получение финансовой поддержки для обеспечения проведения пилотных тестирований инновационных решений в городе Москве»</w:t>
      </w:r>
    </w:p>
    <w:p w:rsidR="006F7C9C" w:rsidRDefault="006F7C9C" w:rsidP="006F7C9C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C9C" w:rsidRDefault="006F7C9C" w:rsidP="006F7C9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 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</w:t>
      </w:r>
    </w:p>
    <w:p w:rsidR="006F7C9C" w:rsidRDefault="006F7C9C" w:rsidP="006F7C9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04FB2" w:rsidRPr="00396A73" w:rsidRDefault="00104FB2" w:rsidP="006F7C9C">
      <w:pP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04FB2" w:rsidRPr="00396A73" w:rsidSect="006F7C9C">
      <w:headerReference w:type="default" r:id="rId7"/>
      <w:footerReference w:type="default" r:id="rId8"/>
      <w:footerReference w:type="first" r:id="rId9"/>
      <w:pgSz w:w="11906" w:h="16838"/>
      <w:pgMar w:top="567" w:right="567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B2" w:rsidRDefault="00104FB2" w:rsidP="00104FB2">
      <w:pPr>
        <w:spacing w:after="0" w:line="240" w:lineRule="auto"/>
      </w:pPr>
      <w:r>
        <w:separator/>
      </w:r>
    </w:p>
  </w:endnote>
  <w:endnote w:type="continuationSeparator" w:id="0">
    <w:p w:rsidR="00104FB2" w:rsidRDefault="00104FB2" w:rsidP="001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C" w:rsidRDefault="006F7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C" w:rsidRDefault="006F7C9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B2" w:rsidRDefault="00104FB2" w:rsidP="00104FB2">
      <w:pPr>
        <w:spacing w:after="0" w:line="240" w:lineRule="auto"/>
      </w:pPr>
      <w:r>
        <w:separator/>
      </w:r>
    </w:p>
  </w:footnote>
  <w:footnote w:type="continuationSeparator" w:id="0">
    <w:p w:rsidR="00104FB2" w:rsidRDefault="00104FB2" w:rsidP="00104FB2">
      <w:pPr>
        <w:spacing w:after="0" w:line="240" w:lineRule="auto"/>
      </w:pPr>
      <w:r>
        <w:continuationSeparator/>
      </w:r>
    </w:p>
  </w:footnote>
  <w:footnote w:id="1">
    <w:p w:rsidR="006F7C9C" w:rsidRDefault="006F7C9C" w:rsidP="006F7C9C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усиленной квалифицированной подписью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C" w:rsidRDefault="006F7C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262"/>
    <w:multiLevelType w:val="multilevel"/>
    <w:tmpl w:val="C9820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8"/>
    <w:rsid w:val="00104FB2"/>
    <w:rsid w:val="006F7C9C"/>
    <w:rsid w:val="00B51758"/>
    <w:rsid w:val="00B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470A-61AE-4B03-84C4-8CAD805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B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 Владислав Рамилевич</dc:creator>
  <cp:keywords/>
  <dc:description/>
  <cp:lastModifiedBy>Гизатуллин Владислав Рамилевич</cp:lastModifiedBy>
  <cp:revision>3</cp:revision>
  <dcterms:created xsi:type="dcterms:W3CDTF">2023-02-14T14:51:00Z</dcterms:created>
  <dcterms:modified xsi:type="dcterms:W3CDTF">2024-01-15T09:22:00Z</dcterms:modified>
</cp:coreProperties>
</file>